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4A0F" w14:textId="20677A5B" w:rsidR="61E2EBD9" w:rsidRPr="001D098D" w:rsidRDefault="61E2EBD9" w:rsidP="001D098D">
      <w:pPr>
        <w:spacing w:after="0" w:line="480" w:lineRule="auto"/>
        <w:rPr>
          <w:rFonts w:asciiTheme="majorBidi" w:eastAsia="Times New Roman" w:hAnsiTheme="majorBidi" w:cstheme="majorBidi"/>
          <w:sz w:val="24"/>
          <w:szCs w:val="24"/>
        </w:rPr>
      </w:pPr>
    </w:p>
    <w:p w14:paraId="43FD3850" w14:textId="6AFA4D96" w:rsidR="61E2EBD9" w:rsidRPr="001D098D" w:rsidRDefault="61E2EBD9" w:rsidP="001D098D">
      <w:pPr>
        <w:spacing w:after="0" w:line="480" w:lineRule="auto"/>
        <w:jc w:val="center"/>
        <w:rPr>
          <w:rFonts w:asciiTheme="majorBidi" w:eastAsia="Times New Roman" w:hAnsiTheme="majorBidi" w:cstheme="majorBidi"/>
          <w:b/>
          <w:bCs/>
          <w:sz w:val="24"/>
          <w:szCs w:val="24"/>
        </w:rPr>
      </w:pPr>
    </w:p>
    <w:p w14:paraId="3ABCB5A5" w14:textId="79110947" w:rsidR="61E2EBD9" w:rsidRPr="001D098D" w:rsidRDefault="61E2EBD9" w:rsidP="001D098D">
      <w:pPr>
        <w:spacing w:after="0" w:line="480" w:lineRule="auto"/>
        <w:jc w:val="center"/>
        <w:rPr>
          <w:rFonts w:asciiTheme="majorBidi" w:eastAsia="Times New Roman" w:hAnsiTheme="majorBidi" w:cstheme="majorBidi"/>
          <w:b/>
          <w:bCs/>
          <w:sz w:val="24"/>
          <w:szCs w:val="24"/>
        </w:rPr>
      </w:pPr>
    </w:p>
    <w:p w14:paraId="5725F652" w14:textId="2218F754" w:rsidR="61E2EBD9" w:rsidRPr="001D098D" w:rsidRDefault="61E2EBD9" w:rsidP="001D098D">
      <w:pPr>
        <w:spacing w:after="0" w:line="480" w:lineRule="auto"/>
        <w:jc w:val="center"/>
        <w:rPr>
          <w:rFonts w:asciiTheme="majorBidi" w:eastAsia="Times New Roman" w:hAnsiTheme="majorBidi" w:cstheme="majorBidi"/>
          <w:b/>
          <w:bCs/>
          <w:sz w:val="24"/>
          <w:szCs w:val="24"/>
        </w:rPr>
      </w:pPr>
    </w:p>
    <w:p w14:paraId="7C493758" w14:textId="746AB7CF" w:rsidR="61E2EBD9" w:rsidRPr="001D098D" w:rsidRDefault="61E2EBD9" w:rsidP="001D098D">
      <w:pPr>
        <w:spacing w:after="0" w:line="480" w:lineRule="auto"/>
        <w:jc w:val="center"/>
        <w:rPr>
          <w:rFonts w:asciiTheme="majorBidi" w:eastAsia="Times New Roman" w:hAnsiTheme="majorBidi" w:cstheme="majorBidi"/>
          <w:b/>
          <w:bCs/>
          <w:sz w:val="24"/>
          <w:szCs w:val="24"/>
        </w:rPr>
      </w:pPr>
    </w:p>
    <w:p w14:paraId="6953E8A8" w14:textId="52B3CAB1" w:rsidR="61E2EBD9" w:rsidRPr="001D098D" w:rsidRDefault="61E2EBD9" w:rsidP="001D098D">
      <w:pPr>
        <w:spacing w:after="0" w:line="480" w:lineRule="auto"/>
        <w:jc w:val="center"/>
        <w:rPr>
          <w:rFonts w:asciiTheme="majorBidi" w:eastAsia="Times New Roman" w:hAnsiTheme="majorBidi" w:cstheme="majorBidi"/>
          <w:b/>
          <w:bCs/>
          <w:sz w:val="24"/>
          <w:szCs w:val="24"/>
        </w:rPr>
      </w:pPr>
    </w:p>
    <w:p w14:paraId="7113BDD5" w14:textId="2645CBDA" w:rsidR="6CE59FFF" w:rsidRPr="001D098D" w:rsidRDefault="6CE59FFF" w:rsidP="001D098D">
      <w:pPr>
        <w:spacing w:after="0" w:line="480" w:lineRule="auto"/>
        <w:jc w:val="center"/>
        <w:rPr>
          <w:rFonts w:asciiTheme="majorBidi" w:eastAsia="Times New Roman" w:hAnsiTheme="majorBidi" w:cstheme="majorBidi"/>
          <w:b/>
          <w:bCs/>
          <w:sz w:val="24"/>
          <w:szCs w:val="24"/>
        </w:rPr>
      </w:pPr>
      <w:r w:rsidRPr="001D098D">
        <w:rPr>
          <w:rFonts w:asciiTheme="majorBidi" w:eastAsia="Times New Roman" w:hAnsiTheme="majorBidi" w:cstheme="majorBidi"/>
          <w:b/>
          <w:bCs/>
          <w:sz w:val="24"/>
          <w:szCs w:val="24"/>
        </w:rPr>
        <w:t>Care Coordination for Cardiogenic Shock Patients</w:t>
      </w:r>
    </w:p>
    <w:p w14:paraId="3DEC9F35" w14:textId="177A9387" w:rsidR="61E2EBD9" w:rsidRPr="001D098D" w:rsidRDefault="61E2EBD9" w:rsidP="001D098D">
      <w:pPr>
        <w:spacing w:after="0" w:line="480" w:lineRule="auto"/>
        <w:jc w:val="center"/>
        <w:rPr>
          <w:rFonts w:asciiTheme="majorBidi" w:eastAsia="Times New Roman" w:hAnsiTheme="majorBidi" w:cstheme="majorBidi"/>
          <w:sz w:val="24"/>
          <w:szCs w:val="24"/>
        </w:rPr>
      </w:pPr>
    </w:p>
    <w:p w14:paraId="3E79E265" w14:textId="36C883FB" w:rsidR="205C6574" w:rsidRPr="001D098D" w:rsidRDefault="205C6574" w:rsidP="001D098D">
      <w:pPr>
        <w:spacing w:after="0" w:line="480" w:lineRule="auto"/>
        <w:jc w:val="center"/>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Reem Boudali, Joanne Ta, Abigail Tuason, Angelo Ciardella, Eseosa </w:t>
      </w:r>
      <w:proofErr w:type="spellStart"/>
      <w:r w:rsidRPr="001D098D">
        <w:rPr>
          <w:rFonts w:asciiTheme="majorBidi" w:eastAsia="Times New Roman" w:hAnsiTheme="majorBidi" w:cstheme="majorBidi"/>
          <w:sz w:val="24"/>
          <w:szCs w:val="24"/>
        </w:rPr>
        <w:t>Airhiavbere</w:t>
      </w:r>
      <w:proofErr w:type="spellEnd"/>
    </w:p>
    <w:p w14:paraId="2588438D" w14:textId="7EDF350E" w:rsidR="205C6574" w:rsidRPr="001D098D" w:rsidRDefault="205C6574" w:rsidP="001D098D">
      <w:pPr>
        <w:spacing w:after="0" w:line="480" w:lineRule="auto"/>
        <w:jc w:val="center"/>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NURS4150: Professional Nursing V</w:t>
      </w:r>
    </w:p>
    <w:p w14:paraId="2B46433A" w14:textId="5AA5C7BA" w:rsidR="205C6574" w:rsidRPr="001D098D" w:rsidRDefault="205C6574" w:rsidP="001D098D">
      <w:pPr>
        <w:spacing w:after="0" w:line="480" w:lineRule="auto"/>
        <w:jc w:val="center"/>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Professor Rachel Elliott</w:t>
      </w:r>
    </w:p>
    <w:p w14:paraId="1C4380DD" w14:textId="1E7C9DF1" w:rsidR="205C6574" w:rsidRPr="001D098D" w:rsidRDefault="205C6574" w:rsidP="001D098D">
      <w:pPr>
        <w:spacing w:after="0" w:line="480" w:lineRule="auto"/>
        <w:jc w:val="center"/>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Faculty of Nursing, University of Windsor</w:t>
      </w:r>
    </w:p>
    <w:p w14:paraId="5515F5F4" w14:textId="6CFE042D" w:rsidR="205C6574" w:rsidRPr="001D098D" w:rsidRDefault="205C6574" w:rsidP="001D098D">
      <w:pPr>
        <w:spacing w:after="0" w:line="480" w:lineRule="auto"/>
        <w:jc w:val="center"/>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March 24, 2023</w:t>
      </w:r>
    </w:p>
    <w:p w14:paraId="601B4A77" w14:textId="65E6A745" w:rsidR="61E2EBD9" w:rsidRPr="001D098D" w:rsidRDefault="61E2EBD9" w:rsidP="001D098D">
      <w:pPr>
        <w:spacing w:after="0" w:line="480" w:lineRule="auto"/>
        <w:jc w:val="center"/>
        <w:rPr>
          <w:rFonts w:asciiTheme="majorBidi" w:eastAsia="Times New Roman" w:hAnsiTheme="majorBidi" w:cstheme="majorBidi"/>
          <w:b/>
          <w:bCs/>
          <w:sz w:val="24"/>
          <w:szCs w:val="24"/>
        </w:rPr>
      </w:pPr>
      <w:r w:rsidRPr="001D098D">
        <w:rPr>
          <w:rFonts w:asciiTheme="majorBidi" w:eastAsia="Times New Roman" w:hAnsiTheme="majorBidi" w:cstheme="majorBidi"/>
          <w:sz w:val="24"/>
          <w:szCs w:val="24"/>
        </w:rPr>
        <w:br w:type="page"/>
      </w:r>
      <w:r w:rsidR="4B611C31" w:rsidRPr="001D098D">
        <w:rPr>
          <w:rFonts w:asciiTheme="majorBidi" w:eastAsia="Times New Roman" w:hAnsiTheme="majorBidi" w:cstheme="majorBidi"/>
          <w:b/>
          <w:bCs/>
          <w:sz w:val="24"/>
          <w:szCs w:val="24"/>
        </w:rPr>
        <w:lastRenderedPageBreak/>
        <w:t>Care Coordination for Cardiogenic Shock Patients</w:t>
      </w:r>
    </w:p>
    <w:p w14:paraId="5148D325" w14:textId="389658BC" w:rsidR="29B444BE" w:rsidRPr="001D098D" w:rsidRDefault="29B444BE" w:rsidP="001D098D">
      <w:pPr>
        <w:spacing w:after="0" w:line="480" w:lineRule="auto"/>
        <w:ind w:firstLine="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Nancy Wilson (N.W.) is a 50-year-old female patient admitted to the hospital for treatment </w:t>
      </w:r>
      <w:r w:rsidR="229B7D28" w:rsidRPr="001D098D">
        <w:rPr>
          <w:rFonts w:asciiTheme="majorBidi" w:eastAsia="Times New Roman" w:hAnsiTheme="majorBidi" w:cstheme="majorBidi"/>
          <w:sz w:val="24"/>
          <w:szCs w:val="24"/>
        </w:rPr>
        <w:t>of cardiogenic shock</w:t>
      </w:r>
      <w:r w:rsidR="57C23764" w:rsidRPr="001D098D">
        <w:rPr>
          <w:rFonts w:asciiTheme="majorBidi" w:eastAsia="Times New Roman" w:hAnsiTheme="majorBidi" w:cstheme="majorBidi"/>
          <w:sz w:val="24"/>
          <w:szCs w:val="24"/>
        </w:rPr>
        <w:t xml:space="preserve"> (CS)</w:t>
      </w:r>
      <w:r w:rsidR="229B7D28" w:rsidRPr="001D098D">
        <w:rPr>
          <w:rFonts w:asciiTheme="majorBidi" w:eastAsia="Times New Roman" w:hAnsiTheme="majorBidi" w:cstheme="majorBidi"/>
          <w:sz w:val="24"/>
          <w:szCs w:val="24"/>
        </w:rPr>
        <w:t xml:space="preserve">. </w:t>
      </w:r>
      <w:r w:rsidR="1EC38EFD" w:rsidRPr="001D098D">
        <w:rPr>
          <w:rFonts w:asciiTheme="majorBidi" w:eastAsia="Times New Roman" w:hAnsiTheme="majorBidi" w:cstheme="majorBidi"/>
          <w:sz w:val="24"/>
          <w:szCs w:val="24"/>
        </w:rPr>
        <w:t>C</w:t>
      </w:r>
      <w:r w:rsidR="536EB9B3" w:rsidRPr="001D098D">
        <w:rPr>
          <w:rFonts w:asciiTheme="majorBidi" w:eastAsia="Times New Roman" w:hAnsiTheme="majorBidi" w:cstheme="majorBidi"/>
          <w:sz w:val="24"/>
          <w:szCs w:val="24"/>
        </w:rPr>
        <w:t xml:space="preserve">S </w:t>
      </w:r>
      <w:r w:rsidR="11E5AE19" w:rsidRPr="001D098D">
        <w:rPr>
          <w:rFonts w:asciiTheme="majorBidi" w:eastAsia="Times New Roman" w:hAnsiTheme="majorBidi" w:cstheme="majorBidi"/>
          <w:sz w:val="24"/>
          <w:szCs w:val="24"/>
        </w:rPr>
        <w:t xml:space="preserve">is </w:t>
      </w:r>
      <w:r w:rsidR="67812695" w:rsidRPr="001D098D">
        <w:rPr>
          <w:rFonts w:asciiTheme="majorBidi" w:eastAsia="Times New Roman" w:hAnsiTheme="majorBidi" w:cstheme="majorBidi"/>
          <w:sz w:val="24"/>
          <w:szCs w:val="24"/>
        </w:rPr>
        <w:t xml:space="preserve">an emergency where the heart is unable to properly perfuse oxygenated blood throughout the body and </w:t>
      </w:r>
      <w:r w:rsidR="11E5AE19" w:rsidRPr="001D098D">
        <w:rPr>
          <w:rFonts w:asciiTheme="majorBidi" w:eastAsia="Times New Roman" w:hAnsiTheme="majorBidi" w:cstheme="majorBidi"/>
          <w:sz w:val="24"/>
          <w:szCs w:val="24"/>
        </w:rPr>
        <w:t xml:space="preserve">often occurs due to a myocardial infarction (MI) (National Heart, Lung, and Blood Institute, 2022). </w:t>
      </w:r>
      <w:r w:rsidR="229B7D28" w:rsidRPr="001D098D">
        <w:rPr>
          <w:rFonts w:asciiTheme="majorBidi" w:eastAsia="Times New Roman" w:hAnsiTheme="majorBidi" w:cstheme="majorBidi"/>
          <w:sz w:val="24"/>
          <w:szCs w:val="24"/>
        </w:rPr>
        <w:t>N.</w:t>
      </w:r>
      <w:r w:rsidR="4FC670FC" w:rsidRPr="001D098D">
        <w:rPr>
          <w:rFonts w:asciiTheme="majorBidi" w:eastAsia="Times New Roman" w:hAnsiTheme="majorBidi" w:cstheme="majorBidi"/>
          <w:sz w:val="24"/>
          <w:szCs w:val="24"/>
        </w:rPr>
        <w:t>W.’s medical history involves the following comorbidities</w:t>
      </w:r>
      <w:r w:rsidR="0A1FE857" w:rsidRPr="001D098D">
        <w:rPr>
          <w:rFonts w:asciiTheme="majorBidi" w:eastAsia="Times New Roman" w:hAnsiTheme="majorBidi" w:cstheme="majorBidi"/>
          <w:sz w:val="24"/>
          <w:szCs w:val="24"/>
        </w:rPr>
        <w:t>,</w:t>
      </w:r>
      <w:r w:rsidR="7783A258" w:rsidRPr="001D098D">
        <w:rPr>
          <w:rFonts w:asciiTheme="majorBidi" w:eastAsia="Times New Roman" w:hAnsiTheme="majorBidi" w:cstheme="majorBidi"/>
          <w:sz w:val="24"/>
          <w:szCs w:val="24"/>
        </w:rPr>
        <w:t xml:space="preserve"> procedures</w:t>
      </w:r>
      <w:r w:rsidR="5925C5FF" w:rsidRPr="001D098D">
        <w:rPr>
          <w:rFonts w:asciiTheme="majorBidi" w:eastAsia="Times New Roman" w:hAnsiTheme="majorBidi" w:cstheme="majorBidi"/>
          <w:sz w:val="24"/>
          <w:szCs w:val="24"/>
        </w:rPr>
        <w:t>,</w:t>
      </w:r>
      <w:r w:rsidR="42A933EB" w:rsidRPr="001D098D">
        <w:rPr>
          <w:rFonts w:asciiTheme="majorBidi" w:eastAsia="Times New Roman" w:hAnsiTheme="majorBidi" w:cstheme="majorBidi"/>
          <w:sz w:val="24"/>
          <w:szCs w:val="24"/>
        </w:rPr>
        <w:t xml:space="preserve"> and diagnostics</w:t>
      </w:r>
      <w:r w:rsidR="4FC670FC" w:rsidRPr="001D098D">
        <w:rPr>
          <w:rFonts w:asciiTheme="majorBidi" w:eastAsia="Times New Roman" w:hAnsiTheme="majorBidi" w:cstheme="majorBidi"/>
          <w:sz w:val="24"/>
          <w:szCs w:val="24"/>
        </w:rPr>
        <w:t xml:space="preserve">: </w:t>
      </w:r>
      <w:r w:rsidR="158D7366" w:rsidRPr="001D098D">
        <w:rPr>
          <w:rFonts w:asciiTheme="majorBidi" w:eastAsia="Times New Roman" w:hAnsiTheme="majorBidi" w:cstheme="majorBidi"/>
          <w:sz w:val="24"/>
          <w:szCs w:val="24"/>
        </w:rPr>
        <w:t>MI</w:t>
      </w:r>
      <w:r w:rsidR="4FC670FC" w:rsidRPr="001D098D">
        <w:rPr>
          <w:rFonts w:asciiTheme="majorBidi" w:eastAsia="Times New Roman" w:hAnsiTheme="majorBidi" w:cstheme="majorBidi"/>
          <w:sz w:val="24"/>
          <w:szCs w:val="24"/>
        </w:rPr>
        <w:t>, hypertension</w:t>
      </w:r>
      <w:r w:rsidR="7753BC69" w:rsidRPr="001D098D">
        <w:rPr>
          <w:rFonts w:asciiTheme="majorBidi" w:eastAsia="Times New Roman" w:hAnsiTheme="majorBidi" w:cstheme="majorBidi"/>
          <w:sz w:val="24"/>
          <w:szCs w:val="24"/>
        </w:rPr>
        <w:t xml:space="preserve"> (HTN)</w:t>
      </w:r>
      <w:r w:rsidR="4FC670FC" w:rsidRPr="001D098D">
        <w:rPr>
          <w:rFonts w:asciiTheme="majorBidi" w:eastAsia="Times New Roman" w:hAnsiTheme="majorBidi" w:cstheme="majorBidi"/>
          <w:sz w:val="24"/>
          <w:szCs w:val="24"/>
        </w:rPr>
        <w:t>, diabetes, chronic renal insufficiency</w:t>
      </w:r>
      <w:r w:rsidR="77DC88D6" w:rsidRPr="001D098D">
        <w:rPr>
          <w:rFonts w:asciiTheme="majorBidi" w:eastAsia="Times New Roman" w:hAnsiTheme="majorBidi" w:cstheme="majorBidi"/>
          <w:sz w:val="24"/>
          <w:szCs w:val="24"/>
        </w:rPr>
        <w:t>, a 50% lesion in the anterior interventricular branch, a 90% lesion in the circumflex branch, occlusion of the right coronary artery, coronary angioplasty with the placement of a stent in the circumflex artery, and an ejection fraction of 30%.</w:t>
      </w:r>
      <w:r w:rsidR="4A68C969" w:rsidRPr="001D098D">
        <w:rPr>
          <w:rFonts w:asciiTheme="majorBidi" w:eastAsia="Times New Roman" w:hAnsiTheme="majorBidi" w:cstheme="majorBidi"/>
          <w:sz w:val="24"/>
          <w:szCs w:val="24"/>
        </w:rPr>
        <w:t xml:space="preserve"> </w:t>
      </w:r>
      <w:r w:rsidR="35957EBB" w:rsidRPr="001D098D">
        <w:rPr>
          <w:rFonts w:asciiTheme="majorBidi" w:eastAsia="Times New Roman" w:hAnsiTheme="majorBidi" w:cstheme="majorBidi"/>
          <w:sz w:val="24"/>
          <w:szCs w:val="24"/>
        </w:rPr>
        <w:t>All health care she receives should take this information into account to ensure interventions are reasonable for her context (</w:t>
      </w:r>
      <w:r w:rsidR="4D047BCD" w:rsidRPr="001D098D">
        <w:rPr>
          <w:rFonts w:asciiTheme="majorBidi" w:eastAsia="Times New Roman" w:hAnsiTheme="majorBidi" w:cstheme="majorBidi"/>
          <w:sz w:val="24"/>
          <w:szCs w:val="24"/>
        </w:rPr>
        <w:t>The New England Journal of Medicine, 2017</w:t>
      </w:r>
      <w:r w:rsidR="35957EBB" w:rsidRPr="001D098D">
        <w:rPr>
          <w:rFonts w:asciiTheme="majorBidi" w:eastAsia="Times New Roman" w:hAnsiTheme="majorBidi" w:cstheme="majorBidi"/>
          <w:sz w:val="24"/>
          <w:szCs w:val="24"/>
        </w:rPr>
        <w:t xml:space="preserve">). </w:t>
      </w:r>
      <w:r w:rsidR="433E0BD9" w:rsidRPr="001D098D">
        <w:rPr>
          <w:rFonts w:asciiTheme="majorBidi" w:eastAsia="Times New Roman" w:hAnsiTheme="majorBidi" w:cstheme="majorBidi"/>
          <w:sz w:val="24"/>
          <w:szCs w:val="24"/>
        </w:rPr>
        <w:t xml:space="preserve">The purpose of this paper is to create a discharge plan for N.W. </w:t>
      </w:r>
      <w:r w:rsidR="46840DB5" w:rsidRPr="001D098D">
        <w:rPr>
          <w:rFonts w:asciiTheme="majorBidi" w:eastAsia="Times New Roman" w:hAnsiTheme="majorBidi" w:cstheme="majorBidi"/>
          <w:sz w:val="24"/>
          <w:szCs w:val="24"/>
        </w:rPr>
        <w:t>that uses a holistic, systems approach to her care coordination.</w:t>
      </w:r>
    </w:p>
    <w:p w14:paraId="7BF8E265" w14:textId="0120563A" w:rsidR="1563A481" w:rsidRPr="001D098D" w:rsidRDefault="1563A481" w:rsidP="001D098D">
      <w:pPr>
        <w:spacing w:after="0" w:line="480" w:lineRule="auto"/>
        <w:rPr>
          <w:rFonts w:asciiTheme="majorBidi" w:eastAsia="Times New Roman" w:hAnsiTheme="majorBidi" w:cstheme="majorBidi"/>
          <w:sz w:val="24"/>
          <w:szCs w:val="24"/>
        </w:rPr>
      </w:pPr>
      <w:r w:rsidRPr="001D098D">
        <w:rPr>
          <w:rFonts w:asciiTheme="majorBidi" w:eastAsia="Times New Roman" w:hAnsiTheme="majorBidi" w:cstheme="majorBidi"/>
          <w:b/>
          <w:bCs/>
          <w:sz w:val="24"/>
          <w:szCs w:val="24"/>
        </w:rPr>
        <w:t xml:space="preserve">Care Coordination to Prepare for Discharge </w:t>
      </w:r>
    </w:p>
    <w:p w14:paraId="1AA40B73" w14:textId="197E3940" w:rsidR="1563A481" w:rsidRPr="001D098D" w:rsidRDefault="1563A481" w:rsidP="001D098D">
      <w:pPr>
        <w:spacing w:after="0" w:line="480" w:lineRule="auto"/>
        <w:rPr>
          <w:rFonts w:asciiTheme="majorBidi" w:eastAsia="Times New Roman" w:hAnsiTheme="majorBidi" w:cstheme="majorBidi"/>
          <w:b/>
          <w:bCs/>
          <w:sz w:val="24"/>
          <w:szCs w:val="24"/>
        </w:rPr>
      </w:pPr>
      <w:r w:rsidRPr="001D098D">
        <w:rPr>
          <w:rFonts w:asciiTheme="majorBidi" w:eastAsia="Times New Roman" w:hAnsiTheme="majorBidi" w:cstheme="majorBidi"/>
          <w:b/>
          <w:bCs/>
          <w:i/>
          <w:iCs/>
          <w:sz w:val="24"/>
          <w:szCs w:val="24"/>
        </w:rPr>
        <w:t>Client Goals</w:t>
      </w:r>
      <w:r w:rsidRPr="001D098D">
        <w:rPr>
          <w:rFonts w:asciiTheme="majorBidi" w:eastAsia="Times New Roman" w:hAnsiTheme="majorBidi" w:cstheme="majorBidi"/>
          <w:b/>
          <w:bCs/>
          <w:sz w:val="24"/>
          <w:szCs w:val="24"/>
        </w:rPr>
        <w:t xml:space="preserve"> </w:t>
      </w:r>
    </w:p>
    <w:p w14:paraId="422AE5F8" w14:textId="7421DDD2" w:rsidR="7C54E3AB" w:rsidRPr="001D098D" w:rsidRDefault="7C54E3AB" w:rsidP="001D098D">
      <w:pPr>
        <w:spacing w:after="0" w:line="480" w:lineRule="auto"/>
        <w:ind w:firstLine="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The rehospitalization</w:t>
      </w:r>
      <w:r w:rsidR="521A5F2A" w:rsidRPr="001D098D">
        <w:rPr>
          <w:rFonts w:asciiTheme="majorBidi" w:eastAsia="Times New Roman" w:hAnsiTheme="majorBidi" w:cstheme="majorBidi"/>
          <w:sz w:val="24"/>
          <w:szCs w:val="24"/>
        </w:rPr>
        <w:t xml:space="preserve"> rate is high </w:t>
      </w:r>
      <w:r w:rsidR="2ACBAF57" w:rsidRPr="001D098D">
        <w:rPr>
          <w:rFonts w:asciiTheme="majorBidi" w:eastAsia="Times New Roman" w:hAnsiTheme="majorBidi" w:cstheme="majorBidi"/>
          <w:sz w:val="24"/>
          <w:szCs w:val="24"/>
        </w:rPr>
        <w:t>for</w:t>
      </w:r>
      <w:r w:rsidR="521A5F2A" w:rsidRPr="001D098D">
        <w:rPr>
          <w:rFonts w:asciiTheme="majorBidi" w:eastAsia="Times New Roman" w:hAnsiTheme="majorBidi" w:cstheme="majorBidi"/>
          <w:sz w:val="24"/>
          <w:szCs w:val="24"/>
        </w:rPr>
        <w:t xml:space="preserve"> CS</w:t>
      </w:r>
      <w:r w:rsidR="405C02F4" w:rsidRPr="001D098D">
        <w:rPr>
          <w:rFonts w:asciiTheme="majorBidi" w:eastAsia="Times New Roman" w:hAnsiTheme="majorBidi" w:cstheme="majorBidi"/>
          <w:sz w:val="24"/>
          <w:szCs w:val="24"/>
        </w:rPr>
        <w:t xml:space="preserve"> patients: 59% of CS patients were readmitted to the hospital within one year for any cause</w:t>
      </w:r>
      <w:r w:rsidR="27914798" w:rsidRPr="001D098D">
        <w:rPr>
          <w:rFonts w:asciiTheme="majorBidi" w:eastAsia="Times New Roman" w:hAnsiTheme="majorBidi" w:cstheme="majorBidi"/>
          <w:sz w:val="24"/>
          <w:szCs w:val="24"/>
        </w:rPr>
        <w:t xml:space="preserve"> (</w:t>
      </w:r>
      <w:r w:rsidR="68459DFA" w:rsidRPr="001D098D">
        <w:rPr>
          <w:rFonts w:asciiTheme="majorBidi" w:eastAsia="Times New Roman" w:hAnsiTheme="majorBidi" w:cstheme="majorBidi"/>
          <w:sz w:val="24"/>
          <w:szCs w:val="24"/>
        </w:rPr>
        <w:t>Diepen et al., 2017</w:t>
      </w:r>
      <w:r w:rsidR="27914798" w:rsidRPr="001D098D">
        <w:rPr>
          <w:rFonts w:asciiTheme="majorBidi" w:eastAsia="Times New Roman" w:hAnsiTheme="majorBidi" w:cstheme="majorBidi"/>
          <w:sz w:val="24"/>
          <w:szCs w:val="24"/>
        </w:rPr>
        <w:t>)</w:t>
      </w:r>
      <w:r w:rsidR="521A5F2A" w:rsidRPr="001D098D">
        <w:rPr>
          <w:rFonts w:asciiTheme="majorBidi" w:eastAsia="Times New Roman" w:hAnsiTheme="majorBidi" w:cstheme="majorBidi"/>
          <w:sz w:val="24"/>
          <w:szCs w:val="24"/>
        </w:rPr>
        <w:t xml:space="preserve">. </w:t>
      </w:r>
      <w:r w:rsidR="06E3BA31" w:rsidRPr="001D098D">
        <w:rPr>
          <w:rFonts w:asciiTheme="majorBidi" w:eastAsia="Times New Roman" w:hAnsiTheme="majorBidi" w:cstheme="majorBidi"/>
          <w:sz w:val="24"/>
          <w:szCs w:val="24"/>
        </w:rPr>
        <w:t xml:space="preserve">With active care and adherence to her discharge plan, N.W. should be able to decrease the risk of rehospitalization. </w:t>
      </w:r>
      <w:r w:rsidR="521A5F2A" w:rsidRPr="001D098D">
        <w:rPr>
          <w:rFonts w:asciiTheme="majorBidi" w:eastAsia="Times New Roman" w:hAnsiTheme="majorBidi" w:cstheme="majorBidi"/>
          <w:sz w:val="24"/>
          <w:szCs w:val="24"/>
        </w:rPr>
        <w:t xml:space="preserve">As </w:t>
      </w:r>
      <w:r w:rsidR="66362CC9" w:rsidRPr="001D098D">
        <w:rPr>
          <w:rFonts w:asciiTheme="majorBidi" w:eastAsia="Times New Roman" w:hAnsiTheme="majorBidi" w:cstheme="majorBidi"/>
          <w:sz w:val="24"/>
          <w:szCs w:val="24"/>
        </w:rPr>
        <w:t>such</w:t>
      </w:r>
      <w:r w:rsidR="521A5F2A" w:rsidRPr="001D098D">
        <w:rPr>
          <w:rFonts w:asciiTheme="majorBidi" w:eastAsia="Times New Roman" w:hAnsiTheme="majorBidi" w:cstheme="majorBidi"/>
          <w:sz w:val="24"/>
          <w:szCs w:val="24"/>
        </w:rPr>
        <w:t xml:space="preserve">, her overall long-term goal is to have zero </w:t>
      </w:r>
      <w:r w:rsidR="4F0B267F" w:rsidRPr="001D098D">
        <w:rPr>
          <w:rFonts w:asciiTheme="majorBidi" w:eastAsia="Times New Roman" w:hAnsiTheme="majorBidi" w:cstheme="majorBidi"/>
          <w:sz w:val="24"/>
          <w:szCs w:val="24"/>
        </w:rPr>
        <w:t>re</w:t>
      </w:r>
      <w:r w:rsidR="521A5F2A" w:rsidRPr="001D098D">
        <w:rPr>
          <w:rFonts w:asciiTheme="majorBidi" w:eastAsia="Times New Roman" w:hAnsiTheme="majorBidi" w:cstheme="majorBidi"/>
          <w:sz w:val="24"/>
          <w:szCs w:val="24"/>
        </w:rPr>
        <w:t>hospitalization</w:t>
      </w:r>
      <w:r w:rsidR="319DE893" w:rsidRPr="001D098D">
        <w:rPr>
          <w:rFonts w:asciiTheme="majorBidi" w:eastAsia="Times New Roman" w:hAnsiTheme="majorBidi" w:cstheme="majorBidi"/>
          <w:sz w:val="24"/>
          <w:szCs w:val="24"/>
        </w:rPr>
        <w:t>s</w:t>
      </w:r>
      <w:r w:rsidR="5D6225EA" w:rsidRPr="001D098D">
        <w:rPr>
          <w:rFonts w:asciiTheme="majorBidi" w:eastAsia="Times New Roman" w:hAnsiTheme="majorBidi" w:cstheme="majorBidi"/>
          <w:sz w:val="24"/>
          <w:szCs w:val="24"/>
        </w:rPr>
        <w:t xml:space="preserve"> within one year</w:t>
      </w:r>
      <w:r w:rsidR="20328B71" w:rsidRPr="001D098D">
        <w:rPr>
          <w:rFonts w:asciiTheme="majorBidi" w:eastAsia="Times New Roman" w:hAnsiTheme="majorBidi" w:cstheme="majorBidi"/>
          <w:sz w:val="24"/>
          <w:szCs w:val="24"/>
        </w:rPr>
        <w:t xml:space="preserve"> of her CS discharge</w:t>
      </w:r>
      <w:r w:rsidR="5D6225EA" w:rsidRPr="001D098D">
        <w:rPr>
          <w:rFonts w:asciiTheme="majorBidi" w:eastAsia="Times New Roman" w:hAnsiTheme="majorBidi" w:cstheme="majorBidi"/>
          <w:sz w:val="24"/>
          <w:szCs w:val="24"/>
        </w:rPr>
        <w:t>.</w:t>
      </w:r>
      <w:r w:rsidR="51D19A08" w:rsidRPr="001D098D">
        <w:rPr>
          <w:rFonts w:asciiTheme="majorBidi" w:eastAsia="Times New Roman" w:hAnsiTheme="majorBidi" w:cstheme="majorBidi"/>
          <w:sz w:val="24"/>
          <w:szCs w:val="24"/>
        </w:rPr>
        <w:t xml:space="preserve"> This discharge plan will incorporate goals that will target the causes of her CS (</w:t>
      </w:r>
      <w:r w:rsidR="15989FDA" w:rsidRPr="001D098D">
        <w:rPr>
          <w:rFonts w:asciiTheme="majorBidi" w:eastAsia="Times New Roman" w:hAnsiTheme="majorBidi" w:cstheme="majorBidi"/>
          <w:sz w:val="24"/>
          <w:szCs w:val="24"/>
        </w:rPr>
        <w:t>HTN</w:t>
      </w:r>
      <w:r w:rsidR="51D19A08" w:rsidRPr="001D098D">
        <w:rPr>
          <w:rFonts w:asciiTheme="majorBidi" w:eastAsia="Times New Roman" w:hAnsiTheme="majorBidi" w:cstheme="majorBidi"/>
          <w:sz w:val="24"/>
          <w:szCs w:val="24"/>
        </w:rPr>
        <w:t xml:space="preserve">, fluid overload) and stress </w:t>
      </w:r>
      <w:r w:rsidR="10767F3A" w:rsidRPr="001D098D">
        <w:rPr>
          <w:rFonts w:asciiTheme="majorBidi" w:eastAsia="Times New Roman" w:hAnsiTheme="majorBidi" w:cstheme="majorBidi"/>
          <w:sz w:val="24"/>
          <w:szCs w:val="24"/>
        </w:rPr>
        <w:t>the importance of continuous primary care to track progress and adapt treatment plans.</w:t>
      </w:r>
    </w:p>
    <w:p w14:paraId="289EEC68" w14:textId="3952E9A7" w:rsidR="16DD159E" w:rsidRPr="001D098D" w:rsidRDefault="16DD159E" w:rsidP="001D098D">
      <w:pPr>
        <w:spacing w:after="0" w:line="480" w:lineRule="auto"/>
        <w:ind w:firstLine="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The first short-term goal for N.W., is to make dietary changes to reduce her overall sodium intake. Sodium levels in the body directly correlate to fluid retention; thus, reducing </w:t>
      </w:r>
      <w:r w:rsidR="5B645F11" w:rsidRPr="001D098D">
        <w:rPr>
          <w:rFonts w:asciiTheme="majorBidi" w:eastAsia="Times New Roman" w:hAnsiTheme="majorBidi" w:cstheme="majorBidi"/>
          <w:sz w:val="24"/>
          <w:szCs w:val="24"/>
        </w:rPr>
        <w:lastRenderedPageBreak/>
        <w:t>sodium intake will reduce fluid overload (</w:t>
      </w:r>
      <w:r w:rsidR="063CF5C5" w:rsidRPr="001D098D">
        <w:rPr>
          <w:rFonts w:asciiTheme="majorBidi" w:eastAsia="Times New Roman" w:hAnsiTheme="majorBidi" w:cstheme="majorBidi"/>
          <w:sz w:val="24"/>
          <w:szCs w:val="24"/>
        </w:rPr>
        <w:t>Lewis, 2022</w:t>
      </w:r>
      <w:r w:rsidR="5B645F11" w:rsidRPr="001D098D">
        <w:rPr>
          <w:rFonts w:asciiTheme="majorBidi" w:eastAsia="Times New Roman" w:hAnsiTheme="majorBidi" w:cstheme="majorBidi"/>
          <w:sz w:val="24"/>
          <w:szCs w:val="24"/>
        </w:rPr>
        <w:t>).</w:t>
      </w:r>
      <w:r w:rsidR="01774EF7" w:rsidRPr="001D098D">
        <w:rPr>
          <w:rFonts w:asciiTheme="majorBidi" w:eastAsia="Times New Roman" w:hAnsiTheme="majorBidi" w:cstheme="majorBidi"/>
          <w:sz w:val="24"/>
          <w:szCs w:val="24"/>
        </w:rPr>
        <w:t xml:space="preserve"> </w:t>
      </w:r>
      <w:r w:rsidR="6D12BC35" w:rsidRPr="001D098D">
        <w:rPr>
          <w:rFonts w:asciiTheme="majorBidi" w:eastAsia="Times New Roman" w:hAnsiTheme="majorBidi" w:cstheme="majorBidi"/>
          <w:sz w:val="24"/>
          <w:szCs w:val="24"/>
        </w:rPr>
        <w:t>Highly processed</w:t>
      </w:r>
      <w:r w:rsidR="01774EF7" w:rsidRPr="001D098D">
        <w:rPr>
          <w:rFonts w:asciiTheme="majorBidi" w:eastAsia="Times New Roman" w:hAnsiTheme="majorBidi" w:cstheme="majorBidi"/>
          <w:sz w:val="24"/>
          <w:szCs w:val="24"/>
        </w:rPr>
        <w:t xml:space="preserve"> foods</w:t>
      </w:r>
      <w:r w:rsidR="5B645F11" w:rsidRPr="001D098D">
        <w:rPr>
          <w:rFonts w:asciiTheme="majorBidi" w:eastAsia="Times New Roman" w:hAnsiTheme="majorBidi" w:cstheme="majorBidi"/>
          <w:sz w:val="24"/>
          <w:szCs w:val="24"/>
        </w:rPr>
        <w:t xml:space="preserve"> </w:t>
      </w:r>
      <w:r w:rsidR="38B7C5F2" w:rsidRPr="001D098D">
        <w:rPr>
          <w:rFonts w:asciiTheme="majorBidi" w:eastAsia="Times New Roman" w:hAnsiTheme="majorBidi" w:cstheme="majorBidi"/>
          <w:sz w:val="24"/>
          <w:szCs w:val="24"/>
        </w:rPr>
        <w:t>contain a lot of sodium</w:t>
      </w:r>
      <w:r w:rsidR="3CFC4765" w:rsidRPr="001D098D">
        <w:rPr>
          <w:rFonts w:asciiTheme="majorBidi" w:eastAsia="Times New Roman" w:hAnsiTheme="majorBidi" w:cstheme="majorBidi"/>
          <w:sz w:val="24"/>
          <w:szCs w:val="24"/>
        </w:rPr>
        <w:t xml:space="preserve"> (</w:t>
      </w:r>
      <w:r w:rsidR="6255009E" w:rsidRPr="001D098D">
        <w:rPr>
          <w:rFonts w:asciiTheme="majorBidi" w:eastAsia="Times New Roman" w:hAnsiTheme="majorBidi" w:cstheme="majorBidi"/>
          <w:sz w:val="24"/>
          <w:szCs w:val="24"/>
        </w:rPr>
        <w:t>Government of Canada, 2022</w:t>
      </w:r>
      <w:r w:rsidR="3CFC4765" w:rsidRPr="001D098D">
        <w:rPr>
          <w:rFonts w:asciiTheme="majorBidi" w:eastAsia="Times New Roman" w:hAnsiTheme="majorBidi" w:cstheme="majorBidi"/>
          <w:sz w:val="24"/>
          <w:szCs w:val="24"/>
        </w:rPr>
        <w:t>)</w:t>
      </w:r>
      <w:r w:rsidR="38B7C5F2" w:rsidRPr="001D098D">
        <w:rPr>
          <w:rFonts w:asciiTheme="majorBidi" w:eastAsia="Times New Roman" w:hAnsiTheme="majorBidi" w:cstheme="majorBidi"/>
          <w:sz w:val="24"/>
          <w:szCs w:val="24"/>
        </w:rPr>
        <w:t>.</w:t>
      </w:r>
      <w:r w:rsidR="76214F1C" w:rsidRPr="001D098D">
        <w:rPr>
          <w:rFonts w:asciiTheme="majorBidi" w:eastAsia="Times New Roman" w:hAnsiTheme="majorBidi" w:cstheme="majorBidi"/>
          <w:sz w:val="24"/>
          <w:szCs w:val="24"/>
        </w:rPr>
        <w:t xml:space="preserve"> The nurse should perform a dietary assessment of foods N.W. normally eats, provide health education on which foods to elim</w:t>
      </w:r>
      <w:r w:rsidR="6E05B701" w:rsidRPr="001D098D">
        <w:rPr>
          <w:rFonts w:asciiTheme="majorBidi" w:eastAsia="Times New Roman" w:hAnsiTheme="majorBidi" w:cstheme="majorBidi"/>
          <w:sz w:val="24"/>
          <w:szCs w:val="24"/>
        </w:rPr>
        <w:t>inate and what foods to keep, and connect her with a dietician who can support her in creating a realistic diet plan</w:t>
      </w:r>
      <w:r w:rsidR="59D1C291" w:rsidRPr="001D098D">
        <w:rPr>
          <w:rFonts w:asciiTheme="majorBidi" w:eastAsia="Times New Roman" w:hAnsiTheme="majorBidi" w:cstheme="majorBidi"/>
          <w:sz w:val="24"/>
          <w:szCs w:val="24"/>
        </w:rPr>
        <w:t xml:space="preserve">. </w:t>
      </w:r>
      <w:r w:rsidR="5B645F11" w:rsidRPr="001D098D">
        <w:rPr>
          <w:rFonts w:asciiTheme="majorBidi" w:eastAsia="Times New Roman" w:hAnsiTheme="majorBidi" w:cstheme="majorBidi"/>
          <w:sz w:val="24"/>
          <w:szCs w:val="24"/>
        </w:rPr>
        <w:t>N.W.’s goal</w:t>
      </w:r>
      <w:r w:rsidR="5EFEC2B4" w:rsidRPr="001D098D">
        <w:rPr>
          <w:rFonts w:asciiTheme="majorBidi" w:eastAsia="Times New Roman" w:hAnsiTheme="majorBidi" w:cstheme="majorBidi"/>
          <w:sz w:val="24"/>
          <w:szCs w:val="24"/>
        </w:rPr>
        <w:t xml:space="preserve"> is to reduce her sodium intake to </w:t>
      </w:r>
      <w:r w:rsidR="07F86057" w:rsidRPr="001D098D">
        <w:rPr>
          <w:rFonts w:asciiTheme="majorBidi" w:eastAsia="Times New Roman" w:hAnsiTheme="majorBidi" w:cstheme="majorBidi"/>
          <w:sz w:val="24"/>
          <w:szCs w:val="24"/>
        </w:rPr>
        <w:t>2 grams</w:t>
      </w:r>
      <w:r w:rsidR="5EFEC2B4" w:rsidRPr="001D098D">
        <w:rPr>
          <w:rFonts w:asciiTheme="majorBidi" w:eastAsia="Times New Roman" w:hAnsiTheme="majorBidi" w:cstheme="majorBidi"/>
          <w:sz w:val="24"/>
          <w:szCs w:val="24"/>
        </w:rPr>
        <w:t xml:space="preserve"> a day</w:t>
      </w:r>
      <w:r w:rsidR="4036AF24" w:rsidRPr="001D098D">
        <w:rPr>
          <w:rFonts w:asciiTheme="majorBidi" w:eastAsia="Times New Roman" w:hAnsiTheme="majorBidi" w:cstheme="majorBidi"/>
          <w:sz w:val="24"/>
          <w:szCs w:val="24"/>
        </w:rPr>
        <w:t xml:space="preserve">—as per heart failure </w:t>
      </w:r>
      <w:r w:rsidR="3FB7FF74" w:rsidRPr="001D098D">
        <w:rPr>
          <w:rFonts w:asciiTheme="majorBidi" w:eastAsia="Times New Roman" w:hAnsiTheme="majorBidi" w:cstheme="majorBidi"/>
          <w:sz w:val="24"/>
          <w:szCs w:val="24"/>
        </w:rPr>
        <w:t xml:space="preserve">(HF) </w:t>
      </w:r>
      <w:r w:rsidR="12C1B382" w:rsidRPr="001D098D">
        <w:rPr>
          <w:rFonts w:asciiTheme="majorBidi" w:eastAsia="Times New Roman" w:hAnsiTheme="majorBidi" w:cstheme="majorBidi"/>
          <w:sz w:val="24"/>
          <w:szCs w:val="24"/>
        </w:rPr>
        <w:t>guidelines—</w:t>
      </w:r>
      <w:r w:rsidR="5EFEC2B4" w:rsidRPr="001D098D">
        <w:rPr>
          <w:rFonts w:asciiTheme="majorBidi" w:eastAsia="Times New Roman" w:hAnsiTheme="majorBidi" w:cstheme="majorBidi"/>
          <w:sz w:val="24"/>
          <w:szCs w:val="24"/>
        </w:rPr>
        <w:t>within one month of discharge</w:t>
      </w:r>
      <w:r w:rsidR="7D018573" w:rsidRPr="001D098D">
        <w:rPr>
          <w:rFonts w:asciiTheme="majorBidi" w:eastAsia="Times New Roman" w:hAnsiTheme="majorBidi" w:cstheme="majorBidi"/>
          <w:sz w:val="24"/>
          <w:szCs w:val="24"/>
        </w:rPr>
        <w:t xml:space="preserve"> (</w:t>
      </w:r>
      <w:r w:rsidR="178DD5E2" w:rsidRPr="001D098D">
        <w:rPr>
          <w:rFonts w:asciiTheme="majorBidi" w:eastAsia="Times New Roman" w:hAnsiTheme="majorBidi" w:cstheme="majorBidi"/>
          <w:sz w:val="24"/>
          <w:szCs w:val="24"/>
        </w:rPr>
        <w:t>Heart Failure Society of America, 2006</w:t>
      </w:r>
      <w:r w:rsidR="7D018573" w:rsidRPr="001D098D">
        <w:rPr>
          <w:rFonts w:asciiTheme="majorBidi" w:eastAsia="Times New Roman" w:hAnsiTheme="majorBidi" w:cstheme="majorBidi"/>
          <w:sz w:val="24"/>
          <w:szCs w:val="24"/>
        </w:rPr>
        <w:t>)</w:t>
      </w:r>
      <w:r w:rsidR="5EFEC2B4" w:rsidRPr="001D098D">
        <w:rPr>
          <w:rFonts w:asciiTheme="majorBidi" w:eastAsia="Times New Roman" w:hAnsiTheme="majorBidi" w:cstheme="majorBidi"/>
          <w:sz w:val="24"/>
          <w:szCs w:val="24"/>
        </w:rPr>
        <w:t>. Giving her a month will allow her to slowly change her current meals and eating habits to healthier opt</w:t>
      </w:r>
      <w:r w:rsidR="17F6BF45" w:rsidRPr="001D098D">
        <w:rPr>
          <w:rFonts w:asciiTheme="majorBidi" w:eastAsia="Times New Roman" w:hAnsiTheme="majorBidi" w:cstheme="majorBidi"/>
          <w:sz w:val="24"/>
          <w:szCs w:val="24"/>
        </w:rPr>
        <w:t>ions.</w:t>
      </w:r>
      <w:r w:rsidR="72446CF2" w:rsidRPr="001D098D">
        <w:rPr>
          <w:rFonts w:asciiTheme="majorBidi" w:eastAsia="Times New Roman" w:hAnsiTheme="majorBidi" w:cstheme="majorBidi"/>
          <w:sz w:val="24"/>
          <w:szCs w:val="24"/>
        </w:rPr>
        <w:t xml:space="preserve"> Furthermore, plans like DASH (Dietary Approaches to Stop Hy</w:t>
      </w:r>
      <w:r w:rsidR="6927A0F1" w:rsidRPr="001D098D">
        <w:rPr>
          <w:rFonts w:asciiTheme="majorBidi" w:eastAsia="Times New Roman" w:hAnsiTheme="majorBidi" w:cstheme="majorBidi"/>
          <w:sz w:val="24"/>
          <w:szCs w:val="24"/>
        </w:rPr>
        <w:t xml:space="preserve">pertension) are full of fruits, </w:t>
      </w:r>
      <w:r w:rsidR="4EE0A9EE" w:rsidRPr="001D098D">
        <w:rPr>
          <w:rFonts w:asciiTheme="majorBidi" w:eastAsia="Times New Roman" w:hAnsiTheme="majorBidi" w:cstheme="majorBidi"/>
          <w:sz w:val="24"/>
          <w:szCs w:val="24"/>
        </w:rPr>
        <w:t>vegetables, nuts, and other healthy food sources and</w:t>
      </w:r>
      <w:r w:rsidR="6927A0F1" w:rsidRPr="001D098D">
        <w:rPr>
          <w:rFonts w:asciiTheme="majorBidi" w:eastAsia="Times New Roman" w:hAnsiTheme="majorBidi" w:cstheme="majorBidi"/>
          <w:sz w:val="24"/>
          <w:szCs w:val="24"/>
        </w:rPr>
        <w:t xml:space="preserve"> help reduce sodium levels and reduce </w:t>
      </w:r>
      <w:r w:rsidR="2E7059A4" w:rsidRPr="001D098D">
        <w:rPr>
          <w:rFonts w:asciiTheme="majorBidi" w:eastAsia="Times New Roman" w:hAnsiTheme="majorBidi" w:cstheme="majorBidi"/>
          <w:sz w:val="24"/>
          <w:szCs w:val="24"/>
        </w:rPr>
        <w:t xml:space="preserve">HTN </w:t>
      </w:r>
      <w:r w:rsidR="6927A0F1" w:rsidRPr="001D098D">
        <w:rPr>
          <w:rFonts w:asciiTheme="majorBidi" w:eastAsia="Times New Roman" w:hAnsiTheme="majorBidi" w:cstheme="majorBidi"/>
          <w:sz w:val="24"/>
          <w:szCs w:val="24"/>
        </w:rPr>
        <w:t>as well (</w:t>
      </w:r>
      <w:r w:rsidR="7D5BECDA" w:rsidRPr="001D098D">
        <w:rPr>
          <w:rFonts w:asciiTheme="majorBidi" w:eastAsia="Times New Roman" w:hAnsiTheme="majorBidi" w:cstheme="majorBidi"/>
          <w:sz w:val="24"/>
          <w:szCs w:val="24"/>
        </w:rPr>
        <w:t>Dietician of Canada, 2023</w:t>
      </w:r>
      <w:r w:rsidR="6927A0F1" w:rsidRPr="001D098D">
        <w:rPr>
          <w:rFonts w:asciiTheme="majorBidi" w:eastAsia="Times New Roman" w:hAnsiTheme="majorBidi" w:cstheme="majorBidi"/>
          <w:sz w:val="24"/>
          <w:szCs w:val="24"/>
        </w:rPr>
        <w:t>).</w:t>
      </w:r>
    </w:p>
    <w:p w14:paraId="1F2160C6" w14:textId="3211B1A8" w:rsidR="05A4CFAA" w:rsidRPr="001D098D" w:rsidRDefault="05A4CFAA" w:rsidP="001D098D">
      <w:pPr>
        <w:spacing w:after="0" w:line="480" w:lineRule="auto"/>
        <w:ind w:firstLine="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Another </w:t>
      </w:r>
      <w:r w:rsidR="652BC482" w:rsidRPr="001D098D">
        <w:rPr>
          <w:rFonts w:asciiTheme="majorBidi" w:eastAsia="Times New Roman" w:hAnsiTheme="majorBidi" w:cstheme="majorBidi"/>
          <w:sz w:val="24"/>
          <w:szCs w:val="24"/>
        </w:rPr>
        <w:t xml:space="preserve">short-term </w:t>
      </w:r>
      <w:r w:rsidR="13402717" w:rsidRPr="001D098D">
        <w:rPr>
          <w:rFonts w:asciiTheme="majorBidi" w:eastAsia="Times New Roman" w:hAnsiTheme="majorBidi" w:cstheme="majorBidi"/>
          <w:sz w:val="24"/>
          <w:szCs w:val="24"/>
        </w:rPr>
        <w:t xml:space="preserve">goal </w:t>
      </w:r>
      <w:r w:rsidRPr="001D098D">
        <w:rPr>
          <w:rFonts w:asciiTheme="majorBidi" w:eastAsia="Times New Roman" w:hAnsiTheme="majorBidi" w:cstheme="majorBidi"/>
          <w:sz w:val="24"/>
          <w:szCs w:val="24"/>
        </w:rPr>
        <w:t xml:space="preserve">is to </w:t>
      </w:r>
      <w:r w:rsidR="6FD29359" w:rsidRPr="001D098D">
        <w:rPr>
          <w:rFonts w:asciiTheme="majorBidi" w:eastAsia="Times New Roman" w:hAnsiTheme="majorBidi" w:cstheme="majorBidi"/>
          <w:sz w:val="24"/>
          <w:szCs w:val="24"/>
        </w:rPr>
        <w:t>control</w:t>
      </w:r>
      <w:r w:rsidRPr="001D098D">
        <w:rPr>
          <w:rFonts w:asciiTheme="majorBidi" w:eastAsia="Times New Roman" w:hAnsiTheme="majorBidi" w:cstheme="majorBidi"/>
          <w:sz w:val="24"/>
          <w:szCs w:val="24"/>
        </w:rPr>
        <w:t xml:space="preserve"> her blood pressure </w:t>
      </w:r>
      <w:r w:rsidR="47133E90" w:rsidRPr="001D098D">
        <w:rPr>
          <w:rFonts w:asciiTheme="majorBidi" w:eastAsia="Times New Roman" w:hAnsiTheme="majorBidi" w:cstheme="majorBidi"/>
          <w:sz w:val="24"/>
          <w:szCs w:val="24"/>
        </w:rPr>
        <w:t xml:space="preserve">(BP) </w:t>
      </w:r>
      <w:r w:rsidRPr="001D098D">
        <w:rPr>
          <w:rFonts w:asciiTheme="majorBidi" w:eastAsia="Times New Roman" w:hAnsiTheme="majorBidi" w:cstheme="majorBidi"/>
          <w:sz w:val="24"/>
          <w:szCs w:val="24"/>
        </w:rPr>
        <w:t xml:space="preserve">to prevent worsening of her cardiac health. </w:t>
      </w:r>
      <w:r w:rsidR="22F7A07B" w:rsidRPr="001D098D">
        <w:rPr>
          <w:rFonts w:asciiTheme="majorBidi" w:eastAsia="Times New Roman" w:hAnsiTheme="majorBidi" w:cstheme="majorBidi"/>
          <w:sz w:val="24"/>
          <w:szCs w:val="24"/>
        </w:rPr>
        <w:t xml:space="preserve">Low </w:t>
      </w:r>
      <w:r w:rsidR="05B8C3A3" w:rsidRPr="001D098D">
        <w:rPr>
          <w:rFonts w:asciiTheme="majorBidi" w:eastAsia="Times New Roman" w:hAnsiTheme="majorBidi" w:cstheme="majorBidi"/>
          <w:sz w:val="24"/>
          <w:szCs w:val="24"/>
        </w:rPr>
        <w:t>BP</w:t>
      </w:r>
      <w:r w:rsidR="22F7A07B" w:rsidRPr="001D098D">
        <w:rPr>
          <w:rFonts w:asciiTheme="majorBidi" w:eastAsia="Times New Roman" w:hAnsiTheme="majorBidi" w:cstheme="majorBidi"/>
          <w:sz w:val="24"/>
          <w:szCs w:val="24"/>
        </w:rPr>
        <w:t xml:space="preserve"> is associated with CS </w:t>
      </w:r>
      <w:r w:rsidR="06AAE70A" w:rsidRPr="001D098D">
        <w:rPr>
          <w:rFonts w:asciiTheme="majorBidi" w:eastAsia="Times New Roman" w:hAnsiTheme="majorBidi" w:cstheme="majorBidi"/>
          <w:sz w:val="24"/>
          <w:szCs w:val="24"/>
        </w:rPr>
        <w:t xml:space="preserve">which can eventually </w:t>
      </w:r>
      <w:r w:rsidR="35776BE1" w:rsidRPr="001D098D">
        <w:rPr>
          <w:rFonts w:asciiTheme="majorBidi" w:eastAsia="Times New Roman" w:hAnsiTheme="majorBidi" w:cstheme="majorBidi"/>
          <w:sz w:val="24"/>
          <w:szCs w:val="24"/>
        </w:rPr>
        <w:t>cause hypertrophy</w:t>
      </w:r>
      <w:r w:rsidR="29B30DF6" w:rsidRPr="001D098D">
        <w:rPr>
          <w:rFonts w:asciiTheme="majorBidi" w:eastAsia="Times New Roman" w:hAnsiTheme="majorBidi" w:cstheme="majorBidi"/>
          <w:sz w:val="24"/>
          <w:szCs w:val="24"/>
        </w:rPr>
        <w:t>,</w:t>
      </w:r>
      <w:r w:rsidR="35776BE1" w:rsidRPr="001D098D">
        <w:rPr>
          <w:rFonts w:asciiTheme="majorBidi" w:eastAsia="Times New Roman" w:hAnsiTheme="majorBidi" w:cstheme="majorBidi"/>
          <w:sz w:val="24"/>
          <w:szCs w:val="24"/>
        </w:rPr>
        <w:t xml:space="preserve"> as the heart rate increases as a compensatory mechanism</w:t>
      </w:r>
      <w:r w:rsidR="5588C770" w:rsidRPr="001D098D">
        <w:rPr>
          <w:rFonts w:asciiTheme="majorBidi" w:eastAsia="Times New Roman" w:hAnsiTheme="majorBidi" w:cstheme="majorBidi"/>
          <w:sz w:val="24"/>
          <w:szCs w:val="24"/>
        </w:rPr>
        <w:t xml:space="preserve"> (</w:t>
      </w:r>
      <w:proofErr w:type="spellStart"/>
      <w:r w:rsidR="31BB19D5" w:rsidRPr="001D098D">
        <w:rPr>
          <w:rFonts w:asciiTheme="majorBidi" w:eastAsia="Times New Roman" w:hAnsiTheme="majorBidi" w:cstheme="majorBidi"/>
          <w:sz w:val="24"/>
          <w:szCs w:val="24"/>
        </w:rPr>
        <w:t>Vahdatpour</w:t>
      </w:r>
      <w:proofErr w:type="spellEnd"/>
      <w:r w:rsidR="31BB19D5" w:rsidRPr="001D098D">
        <w:rPr>
          <w:rFonts w:asciiTheme="majorBidi" w:eastAsia="Times New Roman" w:hAnsiTheme="majorBidi" w:cstheme="majorBidi"/>
          <w:sz w:val="24"/>
          <w:szCs w:val="24"/>
        </w:rPr>
        <w:t xml:space="preserve"> et al., 2019</w:t>
      </w:r>
      <w:r w:rsidR="5588C770" w:rsidRPr="001D098D">
        <w:rPr>
          <w:rFonts w:asciiTheme="majorBidi" w:eastAsia="Times New Roman" w:hAnsiTheme="majorBidi" w:cstheme="majorBidi"/>
          <w:sz w:val="24"/>
          <w:szCs w:val="24"/>
        </w:rPr>
        <w:t>)</w:t>
      </w:r>
      <w:r w:rsidR="35776BE1" w:rsidRPr="001D098D">
        <w:rPr>
          <w:rFonts w:asciiTheme="majorBidi" w:eastAsia="Times New Roman" w:hAnsiTheme="majorBidi" w:cstheme="majorBidi"/>
          <w:sz w:val="24"/>
          <w:szCs w:val="24"/>
        </w:rPr>
        <w:t>.</w:t>
      </w:r>
      <w:r w:rsidR="2665B129" w:rsidRPr="001D098D">
        <w:rPr>
          <w:rFonts w:asciiTheme="majorBidi" w:eastAsia="Times New Roman" w:hAnsiTheme="majorBidi" w:cstheme="majorBidi"/>
          <w:sz w:val="24"/>
          <w:szCs w:val="24"/>
        </w:rPr>
        <w:t xml:space="preserve"> </w:t>
      </w:r>
      <w:r w:rsidR="79FEB554" w:rsidRPr="001D098D">
        <w:rPr>
          <w:rFonts w:asciiTheme="majorBidi" w:eastAsia="Times New Roman" w:hAnsiTheme="majorBidi" w:cstheme="majorBidi"/>
          <w:sz w:val="24"/>
          <w:szCs w:val="24"/>
        </w:rPr>
        <w:t xml:space="preserve">This puts her at risk for clot formation which may cause another MI. </w:t>
      </w:r>
      <w:r w:rsidR="06AAE70A" w:rsidRPr="001D098D">
        <w:rPr>
          <w:rFonts w:asciiTheme="majorBidi" w:eastAsia="Times New Roman" w:hAnsiTheme="majorBidi" w:cstheme="majorBidi"/>
          <w:sz w:val="24"/>
          <w:szCs w:val="24"/>
        </w:rPr>
        <w:t>Thus,</w:t>
      </w:r>
      <w:r w:rsidR="61287084" w:rsidRPr="001D098D">
        <w:rPr>
          <w:rFonts w:asciiTheme="majorBidi" w:eastAsia="Times New Roman" w:hAnsiTheme="majorBidi" w:cstheme="majorBidi"/>
          <w:sz w:val="24"/>
          <w:szCs w:val="24"/>
        </w:rPr>
        <w:t xml:space="preserve"> as per </w:t>
      </w:r>
      <w:r w:rsidR="1F721003" w:rsidRPr="001D098D">
        <w:rPr>
          <w:rFonts w:asciiTheme="majorBidi" w:eastAsia="Times New Roman" w:hAnsiTheme="majorBidi" w:cstheme="majorBidi"/>
          <w:sz w:val="24"/>
          <w:szCs w:val="24"/>
        </w:rPr>
        <w:t xml:space="preserve">HTN </w:t>
      </w:r>
      <w:r w:rsidR="61287084" w:rsidRPr="001D098D">
        <w:rPr>
          <w:rFonts w:asciiTheme="majorBidi" w:eastAsia="Times New Roman" w:hAnsiTheme="majorBidi" w:cstheme="majorBidi"/>
          <w:sz w:val="24"/>
          <w:szCs w:val="24"/>
        </w:rPr>
        <w:t>guideline</w:t>
      </w:r>
      <w:r w:rsidR="35160542" w:rsidRPr="001D098D">
        <w:rPr>
          <w:rFonts w:asciiTheme="majorBidi" w:eastAsia="Times New Roman" w:hAnsiTheme="majorBidi" w:cstheme="majorBidi"/>
          <w:sz w:val="24"/>
          <w:szCs w:val="24"/>
        </w:rPr>
        <w:t>s</w:t>
      </w:r>
      <w:r w:rsidR="61287084" w:rsidRPr="001D098D">
        <w:rPr>
          <w:rFonts w:asciiTheme="majorBidi" w:eastAsia="Times New Roman" w:hAnsiTheme="majorBidi" w:cstheme="majorBidi"/>
          <w:sz w:val="24"/>
          <w:szCs w:val="24"/>
        </w:rPr>
        <w:t>,</w:t>
      </w:r>
      <w:r w:rsidR="06AAE70A" w:rsidRPr="001D098D">
        <w:rPr>
          <w:rFonts w:asciiTheme="majorBidi" w:eastAsia="Times New Roman" w:hAnsiTheme="majorBidi" w:cstheme="majorBidi"/>
          <w:sz w:val="24"/>
          <w:szCs w:val="24"/>
        </w:rPr>
        <w:t xml:space="preserve"> a goal for N.W. </w:t>
      </w:r>
      <w:r w:rsidR="75BEC854" w:rsidRPr="001D098D">
        <w:rPr>
          <w:rFonts w:asciiTheme="majorBidi" w:eastAsia="Times New Roman" w:hAnsiTheme="majorBidi" w:cstheme="majorBidi"/>
          <w:sz w:val="24"/>
          <w:szCs w:val="24"/>
        </w:rPr>
        <w:t>is to target the mean arterial pressure of</w:t>
      </w:r>
      <w:r w:rsidR="3C629F00" w:rsidRPr="001D098D">
        <w:rPr>
          <w:rFonts w:asciiTheme="majorBidi" w:eastAsia="Times New Roman" w:hAnsiTheme="majorBidi" w:cstheme="majorBidi"/>
          <w:sz w:val="24"/>
          <w:szCs w:val="24"/>
        </w:rPr>
        <w:t xml:space="preserve"> </w:t>
      </w:r>
      <w:r w:rsidR="75BEC854" w:rsidRPr="001D098D">
        <w:rPr>
          <w:rFonts w:asciiTheme="majorBidi" w:eastAsia="Times New Roman" w:hAnsiTheme="majorBidi" w:cstheme="majorBidi"/>
          <w:sz w:val="24"/>
          <w:szCs w:val="24"/>
        </w:rPr>
        <w:t xml:space="preserve">≥65 mmHg </w:t>
      </w:r>
      <w:r w:rsidR="0D32E31A" w:rsidRPr="001D098D">
        <w:rPr>
          <w:rFonts w:asciiTheme="majorBidi" w:eastAsia="Times New Roman" w:hAnsiTheme="majorBidi" w:cstheme="majorBidi"/>
          <w:sz w:val="24"/>
          <w:szCs w:val="24"/>
        </w:rPr>
        <w:t xml:space="preserve">before </w:t>
      </w:r>
      <w:r w:rsidR="615A3593" w:rsidRPr="001D098D">
        <w:rPr>
          <w:rFonts w:asciiTheme="majorBidi" w:eastAsia="Times New Roman" w:hAnsiTheme="majorBidi" w:cstheme="majorBidi"/>
          <w:sz w:val="24"/>
          <w:szCs w:val="24"/>
        </w:rPr>
        <w:t xml:space="preserve">the first month </w:t>
      </w:r>
      <w:r w:rsidR="25389916" w:rsidRPr="001D098D">
        <w:rPr>
          <w:rFonts w:asciiTheme="majorBidi" w:eastAsia="Times New Roman" w:hAnsiTheme="majorBidi" w:cstheme="majorBidi"/>
          <w:sz w:val="24"/>
          <w:szCs w:val="24"/>
        </w:rPr>
        <w:t xml:space="preserve">mark </w:t>
      </w:r>
      <w:r w:rsidR="615A3593" w:rsidRPr="001D098D">
        <w:rPr>
          <w:rFonts w:asciiTheme="majorBidi" w:eastAsia="Times New Roman" w:hAnsiTheme="majorBidi" w:cstheme="majorBidi"/>
          <w:sz w:val="24"/>
          <w:szCs w:val="24"/>
        </w:rPr>
        <w:t>after her discharge</w:t>
      </w:r>
      <w:r w:rsidR="0FFA39CF" w:rsidRPr="001D098D">
        <w:rPr>
          <w:rFonts w:asciiTheme="majorBidi" w:eastAsia="Times New Roman" w:hAnsiTheme="majorBidi" w:cstheme="majorBidi"/>
          <w:sz w:val="24"/>
          <w:szCs w:val="24"/>
        </w:rPr>
        <w:t xml:space="preserve"> (</w:t>
      </w:r>
      <w:r w:rsidR="28225B7D" w:rsidRPr="001D098D">
        <w:rPr>
          <w:rFonts w:asciiTheme="majorBidi" w:eastAsia="Times New Roman" w:hAnsiTheme="majorBidi" w:cstheme="majorBidi"/>
          <w:sz w:val="24"/>
          <w:szCs w:val="24"/>
        </w:rPr>
        <w:t>Mathew et al., 2022</w:t>
      </w:r>
      <w:r w:rsidR="0FFA39CF" w:rsidRPr="001D098D">
        <w:rPr>
          <w:rFonts w:asciiTheme="majorBidi" w:eastAsia="Times New Roman" w:hAnsiTheme="majorBidi" w:cstheme="majorBidi"/>
          <w:sz w:val="24"/>
          <w:szCs w:val="24"/>
        </w:rPr>
        <w:t>)</w:t>
      </w:r>
      <w:r w:rsidR="615A3593" w:rsidRPr="001D098D">
        <w:rPr>
          <w:rFonts w:asciiTheme="majorBidi" w:eastAsia="Times New Roman" w:hAnsiTheme="majorBidi" w:cstheme="majorBidi"/>
          <w:sz w:val="24"/>
          <w:szCs w:val="24"/>
        </w:rPr>
        <w:t>. By giving N.W. a month, this will ensure that a more accurate reading of her BP</w:t>
      </w:r>
      <w:r w:rsidR="66AE24E0" w:rsidRPr="001D098D">
        <w:rPr>
          <w:rFonts w:asciiTheme="majorBidi" w:eastAsia="Times New Roman" w:hAnsiTheme="majorBidi" w:cstheme="majorBidi"/>
          <w:sz w:val="24"/>
          <w:szCs w:val="24"/>
        </w:rPr>
        <w:t xml:space="preserve"> average</w:t>
      </w:r>
      <w:r w:rsidR="5ECBCC41" w:rsidRPr="001D098D">
        <w:rPr>
          <w:rFonts w:asciiTheme="majorBidi" w:eastAsia="Times New Roman" w:hAnsiTheme="majorBidi" w:cstheme="majorBidi"/>
          <w:sz w:val="24"/>
          <w:szCs w:val="24"/>
        </w:rPr>
        <w:t xml:space="preserve"> is obtained and a </w:t>
      </w:r>
      <w:r w:rsidR="66AE24E0" w:rsidRPr="001D098D">
        <w:rPr>
          <w:rFonts w:asciiTheme="majorBidi" w:eastAsia="Times New Roman" w:hAnsiTheme="majorBidi" w:cstheme="majorBidi"/>
          <w:sz w:val="24"/>
          <w:szCs w:val="24"/>
        </w:rPr>
        <w:t>potential white coat HTN</w:t>
      </w:r>
      <w:r w:rsidR="235315B5" w:rsidRPr="001D098D">
        <w:rPr>
          <w:rFonts w:asciiTheme="majorBidi" w:eastAsia="Times New Roman" w:hAnsiTheme="majorBidi" w:cstheme="majorBidi"/>
          <w:sz w:val="24"/>
          <w:szCs w:val="24"/>
        </w:rPr>
        <w:t xml:space="preserve"> is avoided</w:t>
      </w:r>
      <w:r w:rsidR="66AE24E0" w:rsidRPr="001D098D">
        <w:rPr>
          <w:rFonts w:asciiTheme="majorBidi" w:eastAsia="Times New Roman" w:hAnsiTheme="majorBidi" w:cstheme="majorBidi"/>
          <w:sz w:val="24"/>
          <w:szCs w:val="24"/>
        </w:rPr>
        <w:t>.</w:t>
      </w:r>
      <w:r w:rsidR="3E2B1106" w:rsidRPr="001D098D">
        <w:rPr>
          <w:rFonts w:asciiTheme="majorBidi" w:eastAsia="Times New Roman" w:hAnsiTheme="majorBidi" w:cstheme="majorBidi"/>
          <w:sz w:val="24"/>
          <w:szCs w:val="24"/>
        </w:rPr>
        <w:t xml:space="preserve"> </w:t>
      </w:r>
      <w:r w:rsidR="7F7959A8" w:rsidRPr="001D098D">
        <w:rPr>
          <w:rFonts w:asciiTheme="majorBidi" w:eastAsia="Times New Roman" w:hAnsiTheme="majorBidi" w:cstheme="majorBidi"/>
          <w:sz w:val="24"/>
          <w:szCs w:val="24"/>
        </w:rPr>
        <w:t xml:space="preserve">By monitoring N.W.’s </w:t>
      </w:r>
      <w:r w:rsidR="411FEAAE" w:rsidRPr="001D098D">
        <w:rPr>
          <w:rFonts w:asciiTheme="majorBidi" w:eastAsia="Times New Roman" w:hAnsiTheme="majorBidi" w:cstheme="majorBidi"/>
          <w:sz w:val="24"/>
          <w:szCs w:val="24"/>
        </w:rPr>
        <w:t>BP</w:t>
      </w:r>
      <w:r w:rsidR="7F7959A8" w:rsidRPr="001D098D">
        <w:rPr>
          <w:rFonts w:asciiTheme="majorBidi" w:eastAsia="Times New Roman" w:hAnsiTheme="majorBidi" w:cstheme="majorBidi"/>
          <w:sz w:val="24"/>
          <w:szCs w:val="24"/>
        </w:rPr>
        <w:t xml:space="preserve"> and dietary intake, more stability can be maintained to ensure that the patient is adhering to her overall long-term goal of having zero readmissions within one year. </w:t>
      </w:r>
    </w:p>
    <w:p w14:paraId="65D60958" w14:textId="41E280EC" w:rsidR="1563A481" w:rsidRPr="001D098D" w:rsidRDefault="1563A481" w:rsidP="001D098D">
      <w:pPr>
        <w:spacing w:after="0" w:line="480" w:lineRule="auto"/>
        <w:rPr>
          <w:rFonts w:asciiTheme="majorBidi" w:eastAsia="Times New Roman" w:hAnsiTheme="majorBidi" w:cstheme="majorBidi"/>
          <w:b/>
          <w:bCs/>
          <w:i/>
          <w:iCs/>
          <w:sz w:val="24"/>
          <w:szCs w:val="24"/>
        </w:rPr>
      </w:pPr>
      <w:r w:rsidRPr="001D098D">
        <w:rPr>
          <w:rFonts w:asciiTheme="majorBidi" w:eastAsia="Times New Roman" w:hAnsiTheme="majorBidi" w:cstheme="majorBidi"/>
          <w:b/>
          <w:bCs/>
          <w:i/>
          <w:iCs/>
          <w:sz w:val="24"/>
          <w:szCs w:val="24"/>
        </w:rPr>
        <w:t xml:space="preserve">Potential Barriers </w:t>
      </w:r>
    </w:p>
    <w:p w14:paraId="3F79E166" w14:textId="6437F9EC" w:rsidR="22112E8F" w:rsidRPr="001D098D" w:rsidRDefault="109C4800" w:rsidP="001D098D">
      <w:pPr>
        <w:spacing w:after="0" w:line="480" w:lineRule="auto"/>
        <w:ind w:firstLine="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F</w:t>
      </w:r>
      <w:r w:rsidR="7E71513B" w:rsidRPr="001D098D">
        <w:rPr>
          <w:rFonts w:asciiTheme="majorBidi" w:eastAsia="Times New Roman" w:hAnsiTheme="majorBidi" w:cstheme="majorBidi"/>
          <w:sz w:val="24"/>
          <w:szCs w:val="24"/>
        </w:rPr>
        <w:t>or a successful discharge, barriers must be addressed to prevent readmission. Some barriers include poor communication,</w:t>
      </w:r>
      <w:r w:rsidR="697C556F" w:rsidRPr="001D098D">
        <w:rPr>
          <w:rFonts w:asciiTheme="majorBidi" w:eastAsia="Times New Roman" w:hAnsiTheme="majorBidi" w:cstheme="majorBidi"/>
          <w:sz w:val="24"/>
          <w:szCs w:val="24"/>
        </w:rPr>
        <w:t xml:space="preserve"> </w:t>
      </w:r>
      <w:r w:rsidR="53020C55" w:rsidRPr="001D098D">
        <w:rPr>
          <w:rFonts w:asciiTheme="majorBidi" w:eastAsia="Times New Roman" w:hAnsiTheme="majorBidi" w:cstheme="majorBidi"/>
          <w:sz w:val="24"/>
          <w:szCs w:val="24"/>
        </w:rPr>
        <w:t xml:space="preserve">poor access to health care, and </w:t>
      </w:r>
      <w:r w:rsidR="07507ED8" w:rsidRPr="001D098D">
        <w:rPr>
          <w:rFonts w:asciiTheme="majorBidi" w:eastAsia="Times New Roman" w:hAnsiTheme="majorBidi" w:cstheme="majorBidi"/>
          <w:sz w:val="24"/>
          <w:szCs w:val="24"/>
        </w:rPr>
        <w:t xml:space="preserve">a </w:t>
      </w:r>
      <w:r w:rsidR="697C556F" w:rsidRPr="001D098D">
        <w:rPr>
          <w:rFonts w:asciiTheme="majorBidi" w:eastAsia="Times New Roman" w:hAnsiTheme="majorBidi" w:cstheme="majorBidi"/>
          <w:sz w:val="24"/>
          <w:szCs w:val="24"/>
        </w:rPr>
        <w:t>lack of readiness for discharge</w:t>
      </w:r>
      <w:r w:rsidR="10CD722C" w:rsidRPr="001D098D">
        <w:rPr>
          <w:rFonts w:asciiTheme="majorBidi" w:eastAsia="Times New Roman" w:hAnsiTheme="majorBidi" w:cstheme="majorBidi"/>
          <w:sz w:val="24"/>
          <w:szCs w:val="24"/>
        </w:rPr>
        <w:t xml:space="preserve">. </w:t>
      </w:r>
      <w:r w:rsidR="021A8CBE" w:rsidRPr="001D098D">
        <w:rPr>
          <w:rFonts w:asciiTheme="majorBidi" w:eastAsia="Times New Roman" w:hAnsiTheme="majorBidi" w:cstheme="majorBidi"/>
          <w:sz w:val="24"/>
          <w:szCs w:val="24"/>
        </w:rPr>
        <w:t xml:space="preserve">More than half of preventable adverse </w:t>
      </w:r>
      <w:r w:rsidR="5201E695" w:rsidRPr="001D098D">
        <w:rPr>
          <w:rFonts w:asciiTheme="majorBidi" w:eastAsia="Times New Roman" w:hAnsiTheme="majorBidi" w:cstheme="majorBidi"/>
          <w:sz w:val="24"/>
          <w:szCs w:val="24"/>
        </w:rPr>
        <w:t>events</w:t>
      </w:r>
      <w:r w:rsidR="021A8CBE" w:rsidRPr="001D098D">
        <w:rPr>
          <w:rFonts w:asciiTheme="majorBidi" w:eastAsia="Times New Roman" w:hAnsiTheme="majorBidi" w:cstheme="majorBidi"/>
          <w:sz w:val="24"/>
          <w:szCs w:val="24"/>
        </w:rPr>
        <w:t xml:space="preserve"> that occur after </w:t>
      </w:r>
      <w:r w:rsidR="1578C94F" w:rsidRPr="001D098D">
        <w:rPr>
          <w:rFonts w:asciiTheme="majorBidi" w:eastAsia="Times New Roman" w:hAnsiTheme="majorBidi" w:cstheme="majorBidi"/>
          <w:sz w:val="24"/>
          <w:szCs w:val="24"/>
        </w:rPr>
        <w:t>discharge</w:t>
      </w:r>
      <w:r w:rsidR="021A8CBE" w:rsidRPr="001D098D">
        <w:rPr>
          <w:rFonts w:asciiTheme="majorBidi" w:eastAsia="Times New Roman" w:hAnsiTheme="majorBidi" w:cstheme="majorBidi"/>
          <w:sz w:val="24"/>
          <w:szCs w:val="24"/>
        </w:rPr>
        <w:t xml:space="preserve"> were related to </w:t>
      </w:r>
      <w:r w:rsidR="0A61A771" w:rsidRPr="001D098D">
        <w:rPr>
          <w:rFonts w:asciiTheme="majorBidi" w:eastAsia="Times New Roman" w:hAnsiTheme="majorBidi" w:cstheme="majorBidi"/>
          <w:sz w:val="24"/>
          <w:szCs w:val="24"/>
        </w:rPr>
        <w:lastRenderedPageBreak/>
        <w:t>inadequate communication between health care providers (HCPs) and patients (</w:t>
      </w:r>
      <w:r w:rsidR="3031DF1E" w:rsidRPr="001D098D">
        <w:rPr>
          <w:rFonts w:asciiTheme="majorBidi" w:eastAsia="Times New Roman" w:hAnsiTheme="majorBidi" w:cstheme="majorBidi"/>
          <w:sz w:val="24"/>
          <w:szCs w:val="24"/>
        </w:rPr>
        <w:t>Okoniewska et al., 2015</w:t>
      </w:r>
      <w:r w:rsidR="0A61A771" w:rsidRPr="001D098D">
        <w:rPr>
          <w:rFonts w:asciiTheme="majorBidi" w:eastAsia="Times New Roman" w:hAnsiTheme="majorBidi" w:cstheme="majorBidi"/>
          <w:sz w:val="24"/>
          <w:szCs w:val="24"/>
        </w:rPr>
        <w:t xml:space="preserve">). </w:t>
      </w:r>
      <w:r w:rsidR="1E749F76" w:rsidRPr="001D098D">
        <w:rPr>
          <w:rFonts w:asciiTheme="majorBidi" w:eastAsia="Times New Roman" w:hAnsiTheme="majorBidi" w:cstheme="majorBidi"/>
          <w:sz w:val="24"/>
          <w:szCs w:val="24"/>
        </w:rPr>
        <w:t xml:space="preserve">Without proper instructions, patients are not proficient </w:t>
      </w:r>
      <w:r w:rsidR="6946CDFD" w:rsidRPr="001D098D">
        <w:rPr>
          <w:rFonts w:asciiTheme="majorBidi" w:eastAsia="Times New Roman" w:hAnsiTheme="majorBidi" w:cstheme="majorBidi"/>
          <w:sz w:val="24"/>
          <w:szCs w:val="24"/>
        </w:rPr>
        <w:t>in caring</w:t>
      </w:r>
      <w:r w:rsidR="1E749F76" w:rsidRPr="001D098D">
        <w:rPr>
          <w:rFonts w:asciiTheme="majorBidi" w:eastAsia="Times New Roman" w:hAnsiTheme="majorBidi" w:cstheme="majorBidi"/>
          <w:sz w:val="24"/>
          <w:szCs w:val="24"/>
        </w:rPr>
        <w:t xml:space="preserve"> for themselves and are at high risk for errors which can lead to readmission</w:t>
      </w:r>
      <w:r w:rsidR="4FD79902" w:rsidRPr="001D098D">
        <w:rPr>
          <w:rFonts w:asciiTheme="majorBidi" w:eastAsia="Times New Roman" w:hAnsiTheme="majorBidi" w:cstheme="majorBidi"/>
          <w:sz w:val="24"/>
          <w:szCs w:val="24"/>
        </w:rPr>
        <w:t xml:space="preserve"> (</w:t>
      </w:r>
      <w:r w:rsidR="76241CEC" w:rsidRPr="001D098D">
        <w:rPr>
          <w:rFonts w:asciiTheme="majorBidi" w:eastAsia="Times New Roman" w:hAnsiTheme="majorBidi" w:cstheme="majorBidi"/>
          <w:sz w:val="24"/>
          <w:szCs w:val="24"/>
        </w:rPr>
        <w:t>Shabani et al., 2021</w:t>
      </w:r>
      <w:r w:rsidR="4FD79902" w:rsidRPr="001D098D">
        <w:rPr>
          <w:rFonts w:asciiTheme="majorBidi" w:eastAsia="Times New Roman" w:hAnsiTheme="majorBidi" w:cstheme="majorBidi"/>
          <w:sz w:val="24"/>
          <w:szCs w:val="24"/>
        </w:rPr>
        <w:t>)</w:t>
      </w:r>
      <w:r w:rsidR="1E749F76" w:rsidRPr="001D098D">
        <w:rPr>
          <w:rFonts w:asciiTheme="majorBidi" w:eastAsia="Times New Roman" w:hAnsiTheme="majorBidi" w:cstheme="majorBidi"/>
          <w:sz w:val="24"/>
          <w:szCs w:val="24"/>
        </w:rPr>
        <w:t>. This includes improper medication intake</w:t>
      </w:r>
      <w:r w:rsidR="697B657A" w:rsidRPr="001D098D">
        <w:rPr>
          <w:rFonts w:asciiTheme="majorBidi" w:eastAsia="Times New Roman" w:hAnsiTheme="majorBidi" w:cstheme="majorBidi"/>
          <w:sz w:val="24"/>
          <w:szCs w:val="24"/>
        </w:rPr>
        <w:t>,</w:t>
      </w:r>
      <w:r w:rsidR="364BDA22" w:rsidRPr="001D098D">
        <w:rPr>
          <w:rFonts w:asciiTheme="majorBidi" w:eastAsia="Times New Roman" w:hAnsiTheme="majorBidi" w:cstheme="majorBidi"/>
          <w:sz w:val="24"/>
          <w:szCs w:val="24"/>
        </w:rPr>
        <w:t xml:space="preserve"> which can lead to adverse effects</w:t>
      </w:r>
      <w:r w:rsidR="0EEA328D" w:rsidRPr="001D098D">
        <w:rPr>
          <w:rFonts w:asciiTheme="majorBidi" w:eastAsia="Times New Roman" w:hAnsiTheme="majorBidi" w:cstheme="majorBidi"/>
          <w:sz w:val="24"/>
          <w:szCs w:val="24"/>
        </w:rPr>
        <w:t xml:space="preserve">, </w:t>
      </w:r>
      <w:r w:rsidR="1E749F76" w:rsidRPr="001D098D">
        <w:rPr>
          <w:rFonts w:asciiTheme="majorBidi" w:eastAsia="Times New Roman" w:hAnsiTheme="majorBidi" w:cstheme="majorBidi"/>
          <w:sz w:val="24"/>
          <w:szCs w:val="24"/>
        </w:rPr>
        <w:t>improper diet which may worsen the cardiac condition</w:t>
      </w:r>
      <w:r w:rsidR="0C681899" w:rsidRPr="001D098D">
        <w:rPr>
          <w:rFonts w:asciiTheme="majorBidi" w:eastAsia="Times New Roman" w:hAnsiTheme="majorBidi" w:cstheme="majorBidi"/>
          <w:sz w:val="24"/>
          <w:szCs w:val="24"/>
        </w:rPr>
        <w:t>, and not adher</w:t>
      </w:r>
      <w:r w:rsidR="3F0C592C" w:rsidRPr="001D098D">
        <w:rPr>
          <w:rFonts w:asciiTheme="majorBidi" w:eastAsia="Times New Roman" w:hAnsiTheme="majorBidi" w:cstheme="majorBidi"/>
          <w:sz w:val="24"/>
          <w:szCs w:val="24"/>
        </w:rPr>
        <w:t>ing</w:t>
      </w:r>
      <w:r w:rsidR="0C681899" w:rsidRPr="001D098D">
        <w:rPr>
          <w:rFonts w:asciiTheme="majorBidi" w:eastAsia="Times New Roman" w:hAnsiTheme="majorBidi" w:cstheme="majorBidi"/>
          <w:sz w:val="24"/>
          <w:szCs w:val="24"/>
        </w:rPr>
        <w:t xml:space="preserve"> to regimen due to lack of understanding </w:t>
      </w:r>
      <w:r w:rsidR="3BF5C308" w:rsidRPr="001D098D">
        <w:rPr>
          <w:rFonts w:asciiTheme="majorBidi" w:eastAsia="Times New Roman" w:hAnsiTheme="majorBidi" w:cstheme="majorBidi"/>
          <w:sz w:val="24"/>
          <w:szCs w:val="24"/>
        </w:rPr>
        <w:t>of</w:t>
      </w:r>
      <w:r w:rsidR="0C681899" w:rsidRPr="001D098D">
        <w:rPr>
          <w:rFonts w:asciiTheme="majorBidi" w:eastAsia="Times New Roman" w:hAnsiTheme="majorBidi" w:cstheme="majorBidi"/>
          <w:sz w:val="24"/>
          <w:szCs w:val="24"/>
        </w:rPr>
        <w:t xml:space="preserve"> risks</w:t>
      </w:r>
      <w:r w:rsidR="4E1FA42E" w:rsidRPr="001D098D">
        <w:rPr>
          <w:rFonts w:asciiTheme="majorBidi" w:eastAsia="Times New Roman" w:hAnsiTheme="majorBidi" w:cstheme="majorBidi"/>
          <w:sz w:val="24"/>
          <w:szCs w:val="24"/>
        </w:rPr>
        <w:t xml:space="preserve"> and benefits.</w:t>
      </w:r>
      <w:r w:rsidR="6F67B372" w:rsidRPr="001D098D">
        <w:rPr>
          <w:rFonts w:asciiTheme="majorBidi" w:eastAsia="Times New Roman" w:hAnsiTheme="majorBidi" w:cstheme="majorBidi"/>
          <w:sz w:val="24"/>
          <w:szCs w:val="24"/>
        </w:rPr>
        <w:t xml:space="preserve"> It is important to use the patient’s language and provide an appropriate level of education to ensure that they understand (</w:t>
      </w:r>
      <w:r w:rsidR="1727F3FD" w:rsidRPr="001D098D">
        <w:rPr>
          <w:rFonts w:asciiTheme="majorBidi" w:eastAsia="Times New Roman" w:hAnsiTheme="majorBidi" w:cstheme="majorBidi"/>
          <w:sz w:val="24"/>
          <w:szCs w:val="24"/>
        </w:rPr>
        <w:t>Wolters Kluwer, 2017</w:t>
      </w:r>
      <w:r w:rsidR="6F67B372" w:rsidRPr="001D098D">
        <w:rPr>
          <w:rFonts w:asciiTheme="majorBidi" w:eastAsia="Times New Roman" w:hAnsiTheme="majorBidi" w:cstheme="majorBidi"/>
          <w:sz w:val="24"/>
          <w:szCs w:val="24"/>
        </w:rPr>
        <w:t>).</w:t>
      </w:r>
      <w:r w:rsidR="586A201D" w:rsidRPr="001D098D">
        <w:rPr>
          <w:rFonts w:asciiTheme="majorBidi" w:eastAsia="Times New Roman" w:hAnsiTheme="majorBidi" w:cstheme="majorBidi"/>
          <w:sz w:val="24"/>
          <w:szCs w:val="24"/>
        </w:rPr>
        <w:t xml:space="preserve"> </w:t>
      </w:r>
      <w:r w:rsidR="4E1FA42E" w:rsidRPr="001D098D">
        <w:rPr>
          <w:rFonts w:asciiTheme="majorBidi" w:eastAsia="Times New Roman" w:hAnsiTheme="majorBidi" w:cstheme="majorBidi"/>
          <w:sz w:val="24"/>
          <w:szCs w:val="24"/>
        </w:rPr>
        <w:t>W</w:t>
      </w:r>
      <w:r w:rsidR="13703DE2" w:rsidRPr="001D098D">
        <w:rPr>
          <w:rFonts w:asciiTheme="majorBidi" w:eastAsia="Times New Roman" w:hAnsiTheme="majorBidi" w:cstheme="majorBidi"/>
          <w:sz w:val="24"/>
          <w:szCs w:val="24"/>
        </w:rPr>
        <w:t xml:space="preserve">hen teaching is not done properly, </w:t>
      </w:r>
      <w:r w:rsidR="5F4909C4" w:rsidRPr="001D098D">
        <w:rPr>
          <w:rFonts w:asciiTheme="majorBidi" w:eastAsia="Times New Roman" w:hAnsiTheme="majorBidi" w:cstheme="majorBidi"/>
          <w:sz w:val="24"/>
          <w:szCs w:val="24"/>
        </w:rPr>
        <w:t>patients</w:t>
      </w:r>
      <w:r w:rsidR="13703DE2" w:rsidRPr="001D098D">
        <w:rPr>
          <w:rFonts w:asciiTheme="majorBidi" w:eastAsia="Times New Roman" w:hAnsiTheme="majorBidi" w:cstheme="majorBidi"/>
          <w:sz w:val="24"/>
          <w:szCs w:val="24"/>
        </w:rPr>
        <w:t xml:space="preserve"> may not be able to identify a </w:t>
      </w:r>
      <w:r w:rsidR="53A47A99" w:rsidRPr="001D098D">
        <w:rPr>
          <w:rFonts w:asciiTheme="majorBidi" w:eastAsia="Times New Roman" w:hAnsiTheme="majorBidi" w:cstheme="majorBidi"/>
          <w:sz w:val="24"/>
          <w:szCs w:val="24"/>
        </w:rPr>
        <w:t>complication until it is too late</w:t>
      </w:r>
      <w:r w:rsidR="5A177DF2" w:rsidRPr="001D098D">
        <w:rPr>
          <w:rFonts w:asciiTheme="majorBidi" w:eastAsia="Times New Roman" w:hAnsiTheme="majorBidi" w:cstheme="majorBidi"/>
          <w:sz w:val="24"/>
          <w:szCs w:val="24"/>
        </w:rPr>
        <w:t xml:space="preserve"> </w:t>
      </w:r>
      <w:bookmarkStart w:id="0" w:name="_Int_Npy3oHYC"/>
      <w:r w:rsidR="42DE85BD" w:rsidRPr="001D098D">
        <w:rPr>
          <w:rFonts w:asciiTheme="majorBidi" w:eastAsia="Times New Roman" w:hAnsiTheme="majorBidi" w:cstheme="majorBidi"/>
          <w:sz w:val="24"/>
          <w:szCs w:val="24"/>
        </w:rPr>
        <w:t>and</w:t>
      </w:r>
      <w:bookmarkEnd w:id="0"/>
      <w:r w:rsidR="42DE85BD" w:rsidRPr="001D098D">
        <w:rPr>
          <w:rFonts w:asciiTheme="majorBidi" w:eastAsia="Times New Roman" w:hAnsiTheme="majorBidi" w:cstheme="majorBidi"/>
          <w:sz w:val="24"/>
          <w:szCs w:val="24"/>
        </w:rPr>
        <w:t xml:space="preserve"> </w:t>
      </w:r>
      <w:r w:rsidR="53A47A99" w:rsidRPr="001D098D">
        <w:rPr>
          <w:rFonts w:asciiTheme="majorBidi" w:eastAsia="Times New Roman" w:hAnsiTheme="majorBidi" w:cstheme="majorBidi"/>
          <w:sz w:val="24"/>
          <w:szCs w:val="24"/>
        </w:rPr>
        <w:t>not know who to contact.</w:t>
      </w:r>
      <w:r w:rsidR="6B92684F" w:rsidRPr="001D098D">
        <w:rPr>
          <w:rFonts w:asciiTheme="majorBidi" w:eastAsia="Times New Roman" w:hAnsiTheme="majorBidi" w:cstheme="majorBidi"/>
          <w:sz w:val="24"/>
          <w:szCs w:val="24"/>
        </w:rPr>
        <w:t xml:space="preserve"> </w:t>
      </w:r>
      <w:r w:rsidR="49F8BA7B" w:rsidRPr="001D098D">
        <w:rPr>
          <w:rFonts w:asciiTheme="majorBidi" w:eastAsia="Times New Roman" w:hAnsiTheme="majorBidi" w:cstheme="majorBidi"/>
          <w:sz w:val="24"/>
          <w:szCs w:val="24"/>
        </w:rPr>
        <w:t>Miscommunication between staff members can also affect the patient’s discharge plan</w:t>
      </w:r>
      <w:r w:rsidR="64799897" w:rsidRPr="001D098D">
        <w:rPr>
          <w:rFonts w:asciiTheme="majorBidi" w:eastAsia="Times New Roman" w:hAnsiTheme="majorBidi" w:cstheme="majorBidi"/>
          <w:sz w:val="24"/>
          <w:szCs w:val="24"/>
        </w:rPr>
        <w:t xml:space="preserve"> (</w:t>
      </w:r>
      <w:r w:rsidR="7722DFEC" w:rsidRPr="001D098D">
        <w:rPr>
          <w:rFonts w:asciiTheme="majorBidi" w:eastAsia="Times New Roman" w:hAnsiTheme="majorBidi" w:cstheme="majorBidi"/>
          <w:sz w:val="24"/>
          <w:szCs w:val="24"/>
        </w:rPr>
        <w:t xml:space="preserve">Okoniewska et al., 2015; </w:t>
      </w:r>
      <w:r w:rsidR="169A9EF8" w:rsidRPr="001D098D">
        <w:rPr>
          <w:rFonts w:asciiTheme="majorBidi" w:eastAsia="Times New Roman" w:hAnsiTheme="majorBidi" w:cstheme="majorBidi"/>
          <w:sz w:val="24"/>
          <w:szCs w:val="24"/>
        </w:rPr>
        <w:t>Shabani et al., 2021</w:t>
      </w:r>
      <w:r w:rsidR="450A226E" w:rsidRPr="001D098D">
        <w:rPr>
          <w:rFonts w:asciiTheme="majorBidi" w:eastAsia="Times New Roman" w:hAnsiTheme="majorBidi" w:cstheme="majorBidi"/>
          <w:sz w:val="24"/>
          <w:szCs w:val="24"/>
        </w:rPr>
        <w:t>)</w:t>
      </w:r>
      <w:r w:rsidR="49F8BA7B" w:rsidRPr="001D098D">
        <w:rPr>
          <w:rFonts w:asciiTheme="majorBidi" w:eastAsia="Times New Roman" w:hAnsiTheme="majorBidi" w:cstheme="majorBidi"/>
          <w:sz w:val="24"/>
          <w:szCs w:val="24"/>
        </w:rPr>
        <w:t>. For example, the physician and nurses provid</w:t>
      </w:r>
      <w:r w:rsidR="5D395E36" w:rsidRPr="001D098D">
        <w:rPr>
          <w:rFonts w:asciiTheme="majorBidi" w:eastAsia="Times New Roman" w:hAnsiTheme="majorBidi" w:cstheme="majorBidi"/>
          <w:sz w:val="24"/>
          <w:szCs w:val="24"/>
        </w:rPr>
        <w:t>e</w:t>
      </w:r>
      <w:r w:rsidR="49F8BA7B" w:rsidRPr="001D098D">
        <w:rPr>
          <w:rFonts w:asciiTheme="majorBidi" w:eastAsia="Times New Roman" w:hAnsiTheme="majorBidi" w:cstheme="majorBidi"/>
          <w:sz w:val="24"/>
          <w:szCs w:val="24"/>
        </w:rPr>
        <w:t xml:space="preserve"> different </w:t>
      </w:r>
      <w:r w:rsidR="4AFDA304" w:rsidRPr="001D098D">
        <w:rPr>
          <w:rFonts w:asciiTheme="majorBidi" w:eastAsia="Times New Roman" w:hAnsiTheme="majorBidi" w:cstheme="majorBidi"/>
          <w:sz w:val="24"/>
          <w:szCs w:val="24"/>
        </w:rPr>
        <w:t>information that</w:t>
      </w:r>
      <w:r w:rsidR="4F7CD5B6" w:rsidRPr="001D098D">
        <w:rPr>
          <w:rFonts w:asciiTheme="majorBidi" w:eastAsia="Times New Roman" w:hAnsiTheme="majorBidi" w:cstheme="majorBidi"/>
          <w:sz w:val="24"/>
          <w:szCs w:val="24"/>
        </w:rPr>
        <w:t xml:space="preserve"> </w:t>
      </w:r>
      <w:r w:rsidR="49F8BA7B" w:rsidRPr="001D098D">
        <w:rPr>
          <w:rFonts w:asciiTheme="majorBidi" w:eastAsia="Times New Roman" w:hAnsiTheme="majorBidi" w:cstheme="majorBidi"/>
          <w:sz w:val="24"/>
          <w:szCs w:val="24"/>
        </w:rPr>
        <w:t>confuse</w:t>
      </w:r>
      <w:r w:rsidR="1C26023E" w:rsidRPr="001D098D">
        <w:rPr>
          <w:rFonts w:asciiTheme="majorBidi" w:eastAsia="Times New Roman" w:hAnsiTheme="majorBidi" w:cstheme="majorBidi"/>
          <w:sz w:val="24"/>
          <w:szCs w:val="24"/>
        </w:rPr>
        <w:t>s</w:t>
      </w:r>
      <w:r w:rsidR="49F8BA7B" w:rsidRPr="001D098D">
        <w:rPr>
          <w:rFonts w:asciiTheme="majorBidi" w:eastAsia="Times New Roman" w:hAnsiTheme="majorBidi" w:cstheme="majorBidi"/>
          <w:sz w:val="24"/>
          <w:szCs w:val="24"/>
        </w:rPr>
        <w:t xml:space="preserve"> the patient. </w:t>
      </w:r>
    </w:p>
    <w:p w14:paraId="093029AF" w14:textId="3940A939" w:rsidR="22112E8F" w:rsidRPr="001D098D" w:rsidRDefault="785F0FDB" w:rsidP="001D098D">
      <w:pPr>
        <w:spacing w:after="0" w:line="480" w:lineRule="auto"/>
        <w:ind w:firstLine="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A second potential barrier</w:t>
      </w:r>
      <w:r w:rsidR="04963255" w:rsidRPr="001D098D">
        <w:rPr>
          <w:rFonts w:asciiTheme="majorBidi" w:eastAsia="Times New Roman" w:hAnsiTheme="majorBidi" w:cstheme="majorBidi"/>
          <w:sz w:val="24"/>
          <w:szCs w:val="24"/>
        </w:rPr>
        <w:t xml:space="preserve"> is</w:t>
      </w:r>
      <w:r w:rsidRPr="001D098D">
        <w:rPr>
          <w:rFonts w:asciiTheme="majorBidi" w:eastAsia="Times New Roman" w:hAnsiTheme="majorBidi" w:cstheme="majorBidi"/>
          <w:sz w:val="24"/>
          <w:szCs w:val="24"/>
        </w:rPr>
        <w:t xml:space="preserve"> </w:t>
      </w:r>
      <w:r w:rsidR="765550FC" w:rsidRPr="001D098D">
        <w:rPr>
          <w:rFonts w:asciiTheme="majorBidi" w:eastAsia="Times New Roman" w:hAnsiTheme="majorBidi" w:cstheme="majorBidi"/>
          <w:sz w:val="24"/>
          <w:szCs w:val="24"/>
        </w:rPr>
        <w:t xml:space="preserve">lack of </w:t>
      </w:r>
      <w:r w:rsidRPr="001D098D">
        <w:rPr>
          <w:rFonts w:asciiTheme="majorBidi" w:eastAsia="Times New Roman" w:hAnsiTheme="majorBidi" w:cstheme="majorBidi"/>
          <w:sz w:val="24"/>
          <w:szCs w:val="24"/>
        </w:rPr>
        <w:t xml:space="preserve">access to </w:t>
      </w:r>
      <w:r w:rsidR="50999692" w:rsidRPr="001D098D">
        <w:rPr>
          <w:rFonts w:asciiTheme="majorBidi" w:eastAsia="Times New Roman" w:hAnsiTheme="majorBidi" w:cstheme="majorBidi"/>
          <w:sz w:val="24"/>
          <w:szCs w:val="24"/>
        </w:rPr>
        <w:t xml:space="preserve">health </w:t>
      </w:r>
      <w:r w:rsidRPr="001D098D">
        <w:rPr>
          <w:rFonts w:asciiTheme="majorBidi" w:eastAsia="Times New Roman" w:hAnsiTheme="majorBidi" w:cstheme="majorBidi"/>
          <w:sz w:val="24"/>
          <w:szCs w:val="24"/>
        </w:rPr>
        <w:t>care</w:t>
      </w:r>
      <w:r w:rsidR="094AC5AE" w:rsidRPr="001D098D">
        <w:rPr>
          <w:rFonts w:asciiTheme="majorBidi" w:eastAsia="Times New Roman" w:hAnsiTheme="majorBidi" w:cstheme="majorBidi"/>
          <w:sz w:val="24"/>
          <w:szCs w:val="24"/>
        </w:rPr>
        <w:t xml:space="preserve">. </w:t>
      </w:r>
      <w:r w:rsidRPr="001D098D">
        <w:rPr>
          <w:rFonts w:asciiTheme="majorBidi" w:eastAsia="Times New Roman" w:hAnsiTheme="majorBidi" w:cstheme="majorBidi"/>
          <w:sz w:val="24"/>
          <w:szCs w:val="24"/>
        </w:rPr>
        <w:t xml:space="preserve">There may be </w:t>
      </w:r>
      <w:r w:rsidR="078406A8" w:rsidRPr="001D098D">
        <w:rPr>
          <w:rFonts w:asciiTheme="majorBidi" w:eastAsia="Times New Roman" w:hAnsiTheme="majorBidi" w:cstheme="majorBidi"/>
          <w:sz w:val="24"/>
          <w:szCs w:val="24"/>
        </w:rPr>
        <w:t>physical</w:t>
      </w:r>
      <w:r w:rsidR="374F4777" w:rsidRPr="001D098D">
        <w:rPr>
          <w:rFonts w:asciiTheme="majorBidi" w:eastAsia="Times New Roman" w:hAnsiTheme="majorBidi" w:cstheme="majorBidi"/>
          <w:sz w:val="24"/>
          <w:szCs w:val="24"/>
        </w:rPr>
        <w:t>, financial, and mental</w:t>
      </w:r>
      <w:r w:rsidR="7B88E2B6" w:rsidRPr="001D098D">
        <w:rPr>
          <w:rFonts w:asciiTheme="majorBidi" w:eastAsia="Times New Roman" w:hAnsiTheme="majorBidi" w:cstheme="majorBidi"/>
          <w:sz w:val="24"/>
          <w:szCs w:val="24"/>
        </w:rPr>
        <w:t xml:space="preserve"> barrier</w:t>
      </w:r>
      <w:r w:rsidR="667FA2FE" w:rsidRPr="001D098D">
        <w:rPr>
          <w:rFonts w:asciiTheme="majorBidi" w:eastAsia="Times New Roman" w:hAnsiTheme="majorBidi" w:cstheme="majorBidi"/>
          <w:sz w:val="24"/>
          <w:szCs w:val="24"/>
        </w:rPr>
        <w:t>s</w:t>
      </w:r>
      <w:r w:rsidRPr="001D098D">
        <w:rPr>
          <w:rFonts w:asciiTheme="majorBidi" w:eastAsia="Times New Roman" w:hAnsiTheme="majorBidi" w:cstheme="majorBidi"/>
          <w:sz w:val="24"/>
          <w:szCs w:val="24"/>
        </w:rPr>
        <w:t xml:space="preserve"> that </w:t>
      </w:r>
      <w:r w:rsidR="3A484F54" w:rsidRPr="001D098D">
        <w:rPr>
          <w:rFonts w:asciiTheme="majorBidi" w:eastAsia="Times New Roman" w:hAnsiTheme="majorBidi" w:cstheme="majorBidi"/>
          <w:sz w:val="24"/>
          <w:szCs w:val="24"/>
        </w:rPr>
        <w:t>can prevent</w:t>
      </w:r>
      <w:r w:rsidRPr="001D098D">
        <w:rPr>
          <w:rFonts w:asciiTheme="majorBidi" w:eastAsia="Times New Roman" w:hAnsiTheme="majorBidi" w:cstheme="majorBidi"/>
          <w:sz w:val="24"/>
          <w:szCs w:val="24"/>
        </w:rPr>
        <w:t xml:space="preserve"> </w:t>
      </w:r>
      <w:r w:rsidR="56FA236E" w:rsidRPr="001D098D">
        <w:rPr>
          <w:rFonts w:asciiTheme="majorBidi" w:eastAsia="Times New Roman" w:hAnsiTheme="majorBidi" w:cstheme="majorBidi"/>
          <w:sz w:val="24"/>
          <w:szCs w:val="24"/>
        </w:rPr>
        <w:t>patients</w:t>
      </w:r>
      <w:r w:rsidRPr="001D098D">
        <w:rPr>
          <w:rFonts w:asciiTheme="majorBidi" w:eastAsia="Times New Roman" w:hAnsiTheme="majorBidi" w:cstheme="majorBidi"/>
          <w:sz w:val="24"/>
          <w:szCs w:val="24"/>
        </w:rPr>
        <w:t xml:space="preserve"> from accessing care, such as lack of transportation</w:t>
      </w:r>
      <w:r w:rsidR="015F856C" w:rsidRPr="001D098D">
        <w:rPr>
          <w:rFonts w:asciiTheme="majorBidi" w:eastAsia="Times New Roman" w:hAnsiTheme="majorBidi" w:cstheme="majorBidi"/>
          <w:sz w:val="24"/>
          <w:szCs w:val="24"/>
        </w:rPr>
        <w:t xml:space="preserve"> to</w:t>
      </w:r>
      <w:r w:rsidR="0C5D59C9" w:rsidRPr="001D098D">
        <w:rPr>
          <w:rFonts w:asciiTheme="majorBidi" w:eastAsia="Times New Roman" w:hAnsiTheme="majorBidi" w:cstheme="majorBidi"/>
          <w:sz w:val="24"/>
          <w:szCs w:val="24"/>
        </w:rPr>
        <w:t xml:space="preserve"> appointments</w:t>
      </w:r>
      <w:r w:rsidR="68F25649" w:rsidRPr="001D098D">
        <w:rPr>
          <w:rFonts w:asciiTheme="majorBidi" w:eastAsia="Times New Roman" w:hAnsiTheme="majorBidi" w:cstheme="majorBidi"/>
          <w:sz w:val="24"/>
          <w:szCs w:val="24"/>
        </w:rPr>
        <w:t xml:space="preserve">, </w:t>
      </w:r>
      <w:r w:rsidRPr="001D098D">
        <w:rPr>
          <w:rFonts w:asciiTheme="majorBidi" w:eastAsia="Times New Roman" w:hAnsiTheme="majorBidi" w:cstheme="majorBidi"/>
          <w:sz w:val="24"/>
          <w:szCs w:val="24"/>
        </w:rPr>
        <w:t xml:space="preserve">lack of income </w:t>
      </w:r>
      <w:r w:rsidR="3E00B0D0" w:rsidRPr="001D098D">
        <w:rPr>
          <w:rFonts w:asciiTheme="majorBidi" w:eastAsia="Times New Roman" w:hAnsiTheme="majorBidi" w:cstheme="majorBidi"/>
          <w:sz w:val="24"/>
          <w:szCs w:val="24"/>
        </w:rPr>
        <w:t xml:space="preserve">for </w:t>
      </w:r>
      <w:r w:rsidRPr="001D098D">
        <w:rPr>
          <w:rFonts w:asciiTheme="majorBidi" w:eastAsia="Times New Roman" w:hAnsiTheme="majorBidi" w:cstheme="majorBidi"/>
          <w:sz w:val="24"/>
          <w:szCs w:val="24"/>
        </w:rPr>
        <w:t xml:space="preserve">medical </w:t>
      </w:r>
      <w:r w:rsidR="7689258E" w:rsidRPr="001D098D">
        <w:rPr>
          <w:rFonts w:asciiTheme="majorBidi" w:eastAsia="Times New Roman" w:hAnsiTheme="majorBidi" w:cstheme="majorBidi"/>
          <w:sz w:val="24"/>
          <w:szCs w:val="24"/>
        </w:rPr>
        <w:t>equipment</w:t>
      </w:r>
      <w:r w:rsidRPr="001D098D">
        <w:rPr>
          <w:rFonts w:asciiTheme="majorBidi" w:eastAsia="Times New Roman" w:hAnsiTheme="majorBidi" w:cstheme="majorBidi"/>
          <w:sz w:val="24"/>
          <w:szCs w:val="24"/>
        </w:rPr>
        <w:t xml:space="preserve"> or</w:t>
      </w:r>
      <w:r w:rsidR="074848D1" w:rsidRPr="001D098D">
        <w:rPr>
          <w:rFonts w:asciiTheme="majorBidi" w:eastAsia="Times New Roman" w:hAnsiTheme="majorBidi" w:cstheme="majorBidi"/>
          <w:sz w:val="24"/>
          <w:szCs w:val="24"/>
        </w:rPr>
        <w:t xml:space="preserve"> medications</w:t>
      </w:r>
      <w:r w:rsidR="78646986" w:rsidRPr="001D098D">
        <w:rPr>
          <w:rFonts w:asciiTheme="majorBidi" w:eastAsia="Times New Roman" w:hAnsiTheme="majorBidi" w:cstheme="majorBidi"/>
          <w:sz w:val="24"/>
          <w:szCs w:val="24"/>
        </w:rPr>
        <w:t xml:space="preserve">, </w:t>
      </w:r>
      <w:r w:rsidR="32A97B1C" w:rsidRPr="001D098D">
        <w:rPr>
          <w:rFonts w:asciiTheme="majorBidi" w:eastAsia="Times New Roman" w:hAnsiTheme="majorBidi" w:cstheme="majorBidi"/>
          <w:sz w:val="24"/>
          <w:szCs w:val="24"/>
        </w:rPr>
        <w:t>or</w:t>
      </w:r>
      <w:r w:rsidR="78646986" w:rsidRPr="001D098D">
        <w:rPr>
          <w:rFonts w:asciiTheme="majorBidi" w:eastAsia="Times New Roman" w:hAnsiTheme="majorBidi" w:cstheme="majorBidi"/>
          <w:sz w:val="24"/>
          <w:szCs w:val="24"/>
        </w:rPr>
        <w:t xml:space="preserve"> lack of motivation to care for themselves</w:t>
      </w:r>
      <w:r w:rsidR="4B469496" w:rsidRPr="001D098D">
        <w:rPr>
          <w:rFonts w:asciiTheme="majorBidi" w:eastAsia="Times New Roman" w:hAnsiTheme="majorBidi" w:cstheme="majorBidi"/>
          <w:sz w:val="24"/>
          <w:szCs w:val="24"/>
        </w:rPr>
        <w:t xml:space="preserve"> (</w:t>
      </w:r>
      <w:r w:rsidR="4D842D11" w:rsidRPr="001D098D">
        <w:rPr>
          <w:rFonts w:asciiTheme="majorBidi" w:eastAsia="Times New Roman" w:hAnsiTheme="majorBidi" w:cstheme="majorBidi"/>
          <w:sz w:val="24"/>
          <w:szCs w:val="24"/>
        </w:rPr>
        <w:t>Wong et al., 2011</w:t>
      </w:r>
      <w:r w:rsidR="4B469496" w:rsidRPr="001D098D">
        <w:rPr>
          <w:rFonts w:asciiTheme="majorBidi" w:eastAsia="Times New Roman" w:hAnsiTheme="majorBidi" w:cstheme="majorBidi"/>
          <w:sz w:val="24"/>
          <w:szCs w:val="24"/>
        </w:rPr>
        <w:t>)</w:t>
      </w:r>
      <w:r w:rsidR="78646986" w:rsidRPr="001D098D">
        <w:rPr>
          <w:rFonts w:asciiTheme="majorBidi" w:eastAsia="Times New Roman" w:hAnsiTheme="majorBidi" w:cstheme="majorBidi"/>
          <w:sz w:val="24"/>
          <w:szCs w:val="24"/>
        </w:rPr>
        <w:t xml:space="preserve">. </w:t>
      </w:r>
      <w:r w:rsidR="7F63E3E3" w:rsidRPr="001D098D">
        <w:rPr>
          <w:rFonts w:asciiTheme="majorBidi" w:eastAsia="Times New Roman" w:hAnsiTheme="majorBidi" w:cstheme="majorBidi"/>
          <w:sz w:val="24"/>
          <w:szCs w:val="24"/>
        </w:rPr>
        <w:t>I</w:t>
      </w:r>
      <w:r w:rsidR="3E91A8B3" w:rsidRPr="001D098D">
        <w:rPr>
          <w:rFonts w:asciiTheme="majorBidi" w:eastAsia="Times New Roman" w:hAnsiTheme="majorBidi" w:cstheme="majorBidi"/>
          <w:sz w:val="24"/>
          <w:szCs w:val="24"/>
        </w:rPr>
        <w:t>f a patient is not willing to participate in their own care and learning</w:t>
      </w:r>
      <w:r w:rsidR="362FBF8A" w:rsidRPr="001D098D">
        <w:rPr>
          <w:rFonts w:asciiTheme="majorBidi" w:eastAsia="Times New Roman" w:hAnsiTheme="majorBidi" w:cstheme="majorBidi"/>
          <w:sz w:val="24"/>
          <w:szCs w:val="24"/>
        </w:rPr>
        <w:t xml:space="preserve">, </w:t>
      </w:r>
      <w:r w:rsidR="3E91A8B3" w:rsidRPr="001D098D">
        <w:rPr>
          <w:rFonts w:asciiTheme="majorBidi" w:eastAsia="Times New Roman" w:hAnsiTheme="majorBidi" w:cstheme="majorBidi"/>
          <w:sz w:val="24"/>
          <w:szCs w:val="24"/>
        </w:rPr>
        <w:t>there’s a high chance of non</w:t>
      </w:r>
      <w:r w:rsidR="36BD2CD7" w:rsidRPr="001D098D">
        <w:rPr>
          <w:rFonts w:asciiTheme="majorBidi" w:eastAsia="Times New Roman" w:hAnsiTheme="majorBidi" w:cstheme="majorBidi"/>
          <w:sz w:val="24"/>
          <w:szCs w:val="24"/>
        </w:rPr>
        <w:t>-adherence to regimen after discharge</w:t>
      </w:r>
      <w:r w:rsidR="6D535960" w:rsidRPr="001D098D">
        <w:rPr>
          <w:rFonts w:asciiTheme="majorBidi" w:eastAsia="Times New Roman" w:hAnsiTheme="majorBidi" w:cstheme="majorBidi"/>
          <w:sz w:val="24"/>
          <w:szCs w:val="24"/>
        </w:rPr>
        <w:t xml:space="preserve"> (</w:t>
      </w:r>
      <w:r w:rsidR="32E23726" w:rsidRPr="001D098D">
        <w:rPr>
          <w:rFonts w:asciiTheme="majorBidi" w:eastAsia="Times New Roman" w:hAnsiTheme="majorBidi" w:cstheme="majorBidi"/>
          <w:sz w:val="24"/>
          <w:szCs w:val="24"/>
        </w:rPr>
        <w:t>Wong et al., 2011</w:t>
      </w:r>
      <w:r w:rsidR="6D535960" w:rsidRPr="001D098D">
        <w:rPr>
          <w:rFonts w:asciiTheme="majorBidi" w:eastAsia="Times New Roman" w:hAnsiTheme="majorBidi" w:cstheme="majorBidi"/>
          <w:sz w:val="24"/>
          <w:szCs w:val="24"/>
        </w:rPr>
        <w:t>)</w:t>
      </w:r>
      <w:r w:rsidR="36BD2CD7" w:rsidRPr="001D098D">
        <w:rPr>
          <w:rFonts w:asciiTheme="majorBidi" w:eastAsia="Times New Roman" w:hAnsiTheme="majorBidi" w:cstheme="majorBidi"/>
          <w:sz w:val="24"/>
          <w:szCs w:val="24"/>
        </w:rPr>
        <w:t xml:space="preserve">. </w:t>
      </w:r>
      <w:r w:rsidR="36391CC1" w:rsidRPr="001D098D">
        <w:rPr>
          <w:rFonts w:asciiTheme="majorBidi" w:eastAsia="Times New Roman" w:hAnsiTheme="majorBidi" w:cstheme="majorBidi"/>
          <w:sz w:val="24"/>
          <w:szCs w:val="24"/>
        </w:rPr>
        <w:t xml:space="preserve">Additionally, </w:t>
      </w:r>
      <w:r w:rsidR="1F4E1382" w:rsidRPr="001D098D">
        <w:rPr>
          <w:rFonts w:asciiTheme="majorBidi" w:eastAsia="Times New Roman" w:hAnsiTheme="majorBidi" w:cstheme="majorBidi"/>
          <w:sz w:val="24"/>
          <w:szCs w:val="24"/>
        </w:rPr>
        <w:t>severe anxiety during discharge teaching</w:t>
      </w:r>
      <w:r w:rsidR="5C7CF5CE" w:rsidRPr="001D098D">
        <w:rPr>
          <w:rFonts w:asciiTheme="majorBidi" w:eastAsia="Times New Roman" w:hAnsiTheme="majorBidi" w:cstheme="majorBidi"/>
          <w:sz w:val="24"/>
          <w:szCs w:val="24"/>
        </w:rPr>
        <w:t xml:space="preserve"> can prevent </w:t>
      </w:r>
      <w:r w:rsidR="1F4E1382" w:rsidRPr="001D098D">
        <w:rPr>
          <w:rFonts w:asciiTheme="majorBidi" w:eastAsia="Times New Roman" w:hAnsiTheme="majorBidi" w:cstheme="majorBidi"/>
          <w:sz w:val="24"/>
          <w:szCs w:val="24"/>
        </w:rPr>
        <w:t xml:space="preserve">comprehending </w:t>
      </w:r>
      <w:r w:rsidR="6D3884FB" w:rsidRPr="001D098D">
        <w:rPr>
          <w:rFonts w:asciiTheme="majorBidi" w:eastAsia="Times New Roman" w:hAnsiTheme="majorBidi" w:cstheme="majorBidi"/>
          <w:sz w:val="24"/>
          <w:szCs w:val="24"/>
        </w:rPr>
        <w:t>and</w:t>
      </w:r>
      <w:r w:rsidR="1F4E1382" w:rsidRPr="001D098D">
        <w:rPr>
          <w:rFonts w:asciiTheme="majorBidi" w:eastAsia="Times New Roman" w:hAnsiTheme="majorBidi" w:cstheme="majorBidi"/>
          <w:sz w:val="24"/>
          <w:szCs w:val="24"/>
        </w:rPr>
        <w:t xml:space="preserve"> retaining information</w:t>
      </w:r>
      <w:r w:rsidR="6B5E006A" w:rsidRPr="001D098D">
        <w:rPr>
          <w:rFonts w:asciiTheme="majorBidi" w:eastAsia="Times New Roman" w:hAnsiTheme="majorBidi" w:cstheme="majorBidi"/>
          <w:sz w:val="24"/>
          <w:szCs w:val="24"/>
        </w:rPr>
        <w:t xml:space="preserve"> lead</w:t>
      </w:r>
      <w:r w:rsidR="3609CA50" w:rsidRPr="001D098D">
        <w:rPr>
          <w:rFonts w:asciiTheme="majorBidi" w:eastAsia="Times New Roman" w:hAnsiTheme="majorBidi" w:cstheme="majorBidi"/>
          <w:sz w:val="24"/>
          <w:szCs w:val="24"/>
        </w:rPr>
        <w:t>ing</w:t>
      </w:r>
      <w:r w:rsidR="6B5E006A" w:rsidRPr="001D098D">
        <w:rPr>
          <w:rFonts w:asciiTheme="majorBidi" w:eastAsia="Times New Roman" w:hAnsiTheme="majorBidi" w:cstheme="majorBidi"/>
          <w:sz w:val="24"/>
          <w:szCs w:val="24"/>
        </w:rPr>
        <w:t xml:space="preserve"> to uncertainty after discharge</w:t>
      </w:r>
      <w:r w:rsidR="5F897DF4" w:rsidRPr="001D098D">
        <w:rPr>
          <w:rFonts w:asciiTheme="majorBidi" w:eastAsia="Times New Roman" w:hAnsiTheme="majorBidi" w:cstheme="majorBidi"/>
          <w:sz w:val="24"/>
          <w:szCs w:val="24"/>
        </w:rPr>
        <w:t xml:space="preserve"> (</w:t>
      </w:r>
      <w:r w:rsidR="47D78B5E" w:rsidRPr="001D098D">
        <w:rPr>
          <w:rFonts w:asciiTheme="majorBidi" w:eastAsia="Times New Roman" w:hAnsiTheme="majorBidi" w:cstheme="majorBidi"/>
          <w:sz w:val="24"/>
          <w:szCs w:val="24"/>
        </w:rPr>
        <w:t>Shabani et al., 2021</w:t>
      </w:r>
      <w:r w:rsidR="5F897DF4" w:rsidRPr="001D098D">
        <w:rPr>
          <w:rFonts w:asciiTheme="majorBidi" w:eastAsia="Times New Roman" w:hAnsiTheme="majorBidi" w:cstheme="majorBidi"/>
          <w:sz w:val="24"/>
          <w:szCs w:val="24"/>
        </w:rPr>
        <w:t>).</w:t>
      </w:r>
      <w:r w:rsidR="6B5E006A" w:rsidRPr="001D098D">
        <w:rPr>
          <w:rFonts w:asciiTheme="majorBidi" w:eastAsia="Times New Roman" w:hAnsiTheme="majorBidi" w:cstheme="majorBidi"/>
          <w:sz w:val="24"/>
          <w:szCs w:val="24"/>
        </w:rPr>
        <w:t xml:space="preserve"> </w:t>
      </w:r>
      <w:r w:rsidR="580A2288" w:rsidRPr="001D098D">
        <w:rPr>
          <w:rFonts w:asciiTheme="majorBidi" w:eastAsia="Times New Roman" w:hAnsiTheme="majorBidi" w:cstheme="majorBidi"/>
          <w:sz w:val="24"/>
          <w:szCs w:val="24"/>
        </w:rPr>
        <w:t xml:space="preserve">Overall, to ensure that the patient </w:t>
      </w:r>
      <w:r w:rsidR="140908BD" w:rsidRPr="001D098D">
        <w:rPr>
          <w:rFonts w:asciiTheme="majorBidi" w:eastAsia="Times New Roman" w:hAnsiTheme="majorBidi" w:cstheme="majorBidi"/>
          <w:sz w:val="24"/>
          <w:szCs w:val="24"/>
        </w:rPr>
        <w:t>can</w:t>
      </w:r>
      <w:r w:rsidR="580A2288" w:rsidRPr="001D098D">
        <w:rPr>
          <w:rFonts w:asciiTheme="majorBidi" w:eastAsia="Times New Roman" w:hAnsiTheme="majorBidi" w:cstheme="majorBidi"/>
          <w:sz w:val="24"/>
          <w:szCs w:val="24"/>
        </w:rPr>
        <w:t xml:space="preserve"> achieve</w:t>
      </w:r>
      <w:r w:rsidR="01131A43" w:rsidRPr="001D098D">
        <w:rPr>
          <w:rFonts w:asciiTheme="majorBidi" w:eastAsia="Times New Roman" w:hAnsiTheme="majorBidi" w:cstheme="majorBidi"/>
          <w:sz w:val="24"/>
          <w:szCs w:val="24"/>
        </w:rPr>
        <w:t xml:space="preserve"> an</w:t>
      </w:r>
      <w:r w:rsidR="580A2288" w:rsidRPr="001D098D">
        <w:rPr>
          <w:rFonts w:asciiTheme="majorBidi" w:eastAsia="Times New Roman" w:hAnsiTheme="majorBidi" w:cstheme="majorBidi"/>
          <w:sz w:val="24"/>
          <w:szCs w:val="24"/>
        </w:rPr>
        <w:t xml:space="preserve"> optimal state of health</w:t>
      </w:r>
      <w:r w:rsidR="541C9235" w:rsidRPr="001D098D">
        <w:rPr>
          <w:rFonts w:asciiTheme="majorBidi" w:eastAsia="Times New Roman" w:hAnsiTheme="majorBidi" w:cstheme="majorBidi"/>
          <w:sz w:val="24"/>
          <w:szCs w:val="24"/>
        </w:rPr>
        <w:t xml:space="preserve"> and reduce the risk of readmission</w:t>
      </w:r>
      <w:r w:rsidR="580A2288" w:rsidRPr="001D098D">
        <w:rPr>
          <w:rFonts w:asciiTheme="majorBidi" w:eastAsia="Times New Roman" w:hAnsiTheme="majorBidi" w:cstheme="majorBidi"/>
          <w:sz w:val="24"/>
          <w:szCs w:val="24"/>
        </w:rPr>
        <w:t>, the interprofessional team must work together to address potential barrier</w:t>
      </w:r>
      <w:r w:rsidR="3D2000A5" w:rsidRPr="001D098D">
        <w:rPr>
          <w:rFonts w:asciiTheme="majorBidi" w:eastAsia="Times New Roman" w:hAnsiTheme="majorBidi" w:cstheme="majorBidi"/>
          <w:sz w:val="24"/>
          <w:szCs w:val="24"/>
        </w:rPr>
        <w:t>s.</w:t>
      </w:r>
    </w:p>
    <w:p w14:paraId="096C0D35" w14:textId="2AD72128" w:rsidR="00FD5E4F" w:rsidRPr="001D098D" w:rsidRDefault="1563A481" w:rsidP="001D098D">
      <w:pPr>
        <w:spacing w:after="0" w:line="480" w:lineRule="auto"/>
        <w:rPr>
          <w:rFonts w:asciiTheme="majorBidi" w:eastAsia="Times New Roman" w:hAnsiTheme="majorBidi" w:cstheme="majorBidi"/>
          <w:b/>
          <w:bCs/>
          <w:sz w:val="24"/>
          <w:szCs w:val="24"/>
        </w:rPr>
      </w:pPr>
      <w:r w:rsidRPr="001D098D">
        <w:rPr>
          <w:rFonts w:asciiTheme="majorBidi" w:eastAsia="Times New Roman" w:hAnsiTheme="majorBidi" w:cstheme="majorBidi"/>
          <w:b/>
          <w:bCs/>
          <w:i/>
          <w:iCs/>
          <w:sz w:val="24"/>
          <w:szCs w:val="24"/>
        </w:rPr>
        <w:t xml:space="preserve">Interdisciplinary </w:t>
      </w:r>
      <w:r w:rsidR="00073B6B">
        <w:rPr>
          <w:rFonts w:asciiTheme="majorBidi" w:eastAsia="Times New Roman" w:hAnsiTheme="majorBidi" w:cstheme="majorBidi"/>
          <w:b/>
          <w:bCs/>
          <w:i/>
          <w:iCs/>
          <w:sz w:val="24"/>
          <w:szCs w:val="24"/>
        </w:rPr>
        <w:t>T</w:t>
      </w:r>
      <w:r w:rsidRPr="001D098D">
        <w:rPr>
          <w:rFonts w:asciiTheme="majorBidi" w:eastAsia="Times New Roman" w:hAnsiTheme="majorBidi" w:cstheme="majorBidi"/>
          <w:b/>
          <w:bCs/>
          <w:i/>
          <w:iCs/>
          <w:sz w:val="24"/>
          <w:szCs w:val="24"/>
        </w:rPr>
        <w:t xml:space="preserve">eam </w:t>
      </w:r>
      <w:r w:rsidR="00073B6B">
        <w:rPr>
          <w:rFonts w:asciiTheme="majorBidi" w:eastAsia="Times New Roman" w:hAnsiTheme="majorBidi" w:cstheme="majorBidi"/>
          <w:b/>
          <w:bCs/>
          <w:i/>
          <w:iCs/>
          <w:sz w:val="24"/>
          <w:szCs w:val="24"/>
        </w:rPr>
        <w:t>C</w:t>
      </w:r>
      <w:r w:rsidRPr="001D098D">
        <w:rPr>
          <w:rFonts w:asciiTheme="majorBidi" w:eastAsia="Times New Roman" w:hAnsiTheme="majorBidi" w:cstheme="majorBidi"/>
          <w:b/>
          <w:bCs/>
          <w:i/>
          <w:iCs/>
          <w:sz w:val="24"/>
          <w:szCs w:val="24"/>
        </w:rPr>
        <w:t>oordination</w:t>
      </w:r>
      <w:r w:rsidRPr="001D098D">
        <w:rPr>
          <w:rFonts w:asciiTheme="majorBidi" w:eastAsia="Times New Roman" w:hAnsiTheme="majorBidi" w:cstheme="majorBidi"/>
          <w:b/>
          <w:bCs/>
          <w:sz w:val="24"/>
          <w:szCs w:val="24"/>
        </w:rPr>
        <w:t xml:space="preserve"> </w:t>
      </w:r>
    </w:p>
    <w:p w14:paraId="3A06923E" w14:textId="66118412" w:rsidR="00FD5E4F" w:rsidRPr="001D098D" w:rsidRDefault="00FD5E4F" w:rsidP="001D098D">
      <w:pPr>
        <w:spacing w:after="0" w:line="480" w:lineRule="auto"/>
        <w:ind w:firstLine="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It is important to develop and deliver a well-rounded, holistic care approach to ensure optimal treatment (Brennan, 2018). In addition to nurses and physicians, this approach must </w:t>
      </w:r>
      <w:r w:rsidRPr="001D098D">
        <w:rPr>
          <w:rFonts w:asciiTheme="majorBidi" w:eastAsia="Times New Roman" w:hAnsiTheme="majorBidi" w:cstheme="majorBidi"/>
          <w:sz w:val="24"/>
          <w:szCs w:val="24"/>
        </w:rPr>
        <w:lastRenderedPageBreak/>
        <w:t xml:space="preserve">include diverse members of the healthcare team. Chava et al. (2019) observed that employing a multidisciplinary approach to the treatment of </w:t>
      </w:r>
      <w:r w:rsidR="4225C294" w:rsidRPr="001D098D">
        <w:rPr>
          <w:rFonts w:asciiTheme="majorBidi" w:eastAsia="Times New Roman" w:hAnsiTheme="majorBidi" w:cstheme="majorBidi"/>
          <w:sz w:val="24"/>
          <w:szCs w:val="24"/>
        </w:rPr>
        <w:t xml:space="preserve">HF </w:t>
      </w:r>
      <w:r w:rsidRPr="001D098D">
        <w:rPr>
          <w:rFonts w:asciiTheme="majorBidi" w:eastAsia="Times New Roman" w:hAnsiTheme="majorBidi" w:cstheme="majorBidi"/>
          <w:sz w:val="24"/>
          <w:szCs w:val="24"/>
        </w:rPr>
        <w:t>patients resulted in a nearly 10% reduction in readmission within 30 days of discharge. As N.W. has multiple comorbidities</w:t>
      </w:r>
      <w:r w:rsidR="1F946F87" w:rsidRPr="001D098D">
        <w:rPr>
          <w:rFonts w:asciiTheme="majorBidi" w:eastAsia="Times New Roman" w:hAnsiTheme="majorBidi" w:cstheme="majorBidi"/>
          <w:sz w:val="24"/>
          <w:szCs w:val="24"/>
        </w:rPr>
        <w:t>,</w:t>
      </w:r>
      <w:r w:rsidRPr="001D098D">
        <w:rPr>
          <w:rFonts w:asciiTheme="majorBidi" w:eastAsia="Times New Roman" w:hAnsiTheme="majorBidi" w:cstheme="majorBidi"/>
          <w:sz w:val="24"/>
          <w:szCs w:val="24"/>
        </w:rPr>
        <w:t xml:space="preserve"> such as diabetes and renal insufficiency, she is at great risk for infection and would benefit from having </w:t>
      </w:r>
      <w:r w:rsidR="48C6925B" w:rsidRPr="001D098D">
        <w:rPr>
          <w:rFonts w:asciiTheme="majorBidi" w:eastAsia="Times New Roman" w:hAnsiTheme="majorBidi" w:cstheme="majorBidi"/>
          <w:sz w:val="24"/>
          <w:szCs w:val="24"/>
        </w:rPr>
        <w:t>experts deal with different aspects of her care</w:t>
      </w:r>
      <w:r w:rsidRPr="001D098D">
        <w:rPr>
          <w:rFonts w:asciiTheme="majorBidi" w:eastAsia="Times New Roman" w:hAnsiTheme="majorBidi" w:cstheme="majorBidi"/>
          <w:sz w:val="24"/>
          <w:szCs w:val="24"/>
        </w:rPr>
        <w:t>. H</w:t>
      </w:r>
      <w:r w:rsidR="1F0A720D" w:rsidRPr="001D098D">
        <w:rPr>
          <w:rFonts w:asciiTheme="majorBidi" w:eastAsia="Times New Roman" w:hAnsiTheme="majorBidi" w:cstheme="majorBidi"/>
          <w:sz w:val="24"/>
          <w:szCs w:val="24"/>
        </w:rPr>
        <w:t>F</w:t>
      </w:r>
      <w:r w:rsidRPr="001D098D">
        <w:rPr>
          <w:rFonts w:asciiTheme="majorBidi" w:eastAsia="Times New Roman" w:hAnsiTheme="majorBidi" w:cstheme="majorBidi"/>
          <w:sz w:val="24"/>
          <w:szCs w:val="24"/>
        </w:rPr>
        <w:t xml:space="preserve"> patients frequently do not receive adequate support during the planning and transition from hospital to home and are at increased risk for subsequent admissions (Whitaker-Brown et al., 2017). N.W. would</w:t>
      </w:r>
      <w:r w:rsidR="6579F48E" w:rsidRPr="001D098D">
        <w:rPr>
          <w:rFonts w:asciiTheme="majorBidi" w:eastAsia="Times New Roman" w:hAnsiTheme="majorBidi" w:cstheme="majorBidi"/>
          <w:sz w:val="24"/>
          <w:szCs w:val="24"/>
        </w:rPr>
        <w:t xml:space="preserve"> </w:t>
      </w:r>
      <w:r w:rsidRPr="001D098D">
        <w:rPr>
          <w:rFonts w:asciiTheme="majorBidi" w:eastAsia="Times New Roman" w:hAnsiTheme="majorBidi" w:cstheme="majorBidi"/>
          <w:sz w:val="24"/>
          <w:szCs w:val="24"/>
        </w:rPr>
        <w:t>benefit from the support of interdisciplinary team members</w:t>
      </w:r>
      <w:r w:rsidR="4DF236ED" w:rsidRPr="001D098D">
        <w:rPr>
          <w:rFonts w:asciiTheme="majorBidi" w:eastAsia="Times New Roman" w:hAnsiTheme="majorBidi" w:cstheme="majorBidi"/>
          <w:sz w:val="24"/>
          <w:szCs w:val="24"/>
        </w:rPr>
        <w:t>,</w:t>
      </w:r>
      <w:r w:rsidRPr="001D098D">
        <w:rPr>
          <w:rFonts w:asciiTheme="majorBidi" w:eastAsia="Times New Roman" w:hAnsiTheme="majorBidi" w:cstheme="majorBidi"/>
          <w:sz w:val="24"/>
          <w:szCs w:val="24"/>
        </w:rPr>
        <w:t xml:space="preserve"> such as a social worker, </w:t>
      </w:r>
      <w:r w:rsidR="69F851E4" w:rsidRPr="001D098D">
        <w:rPr>
          <w:rFonts w:asciiTheme="majorBidi" w:eastAsia="Times New Roman" w:hAnsiTheme="majorBidi" w:cstheme="majorBidi"/>
          <w:sz w:val="24"/>
          <w:szCs w:val="24"/>
        </w:rPr>
        <w:t>dietician</w:t>
      </w:r>
      <w:r w:rsidRPr="001D098D">
        <w:rPr>
          <w:rFonts w:asciiTheme="majorBidi" w:eastAsia="Times New Roman" w:hAnsiTheme="majorBidi" w:cstheme="majorBidi"/>
          <w:sz w:val="24"/>
          <w:szCs w:val="24"/>
        </w:rPr>
        <w:t>,</w:t>
      </w:r>
      <w:r w:rsidR="5F43FD31" w:rsidRPr="001D098D">
        <w:rPr>
          <w:rFonts w:asciiTheme="majorBidi" w:eastAsia="Times New Roman" w:hAnsiTheme="majorBidi" w:cstheme="majorBidi"/>
          <w:sz w:val="24"/>
          <w:szCs w:val="24"/>
        </w:rPr>
        <w:t xml:space="preserve"> </w:t>
      </w:r>
      <w:r w:rsidRPr="001D098D">
        <w:rPr>
          <w:rFonts w:asciiTheme="majorBidi" w:eastAsia="Times New Roman" w:hAnsiTheme="majorBidi" w:cstheme="majorBidi"/>
          <w:sz w:val="24"/>
          <w:szCs w:val="24"/>
        </w:rPr>
        <w:t>therapist, a</w:t>
      </w:r>
      <w:r w:rsidR="7B227CE6" w:rsidRPr="001D098D">
        <w:rPr>
          <w:rFonts w:asciiTheme="majorBidi" w:eastAsia="Times New Roman" w:hAnsiTheme="majorBidi" w:cstheme="majorBidi"/>
          <w:sz w:val="24"/>
          <w:szCs w:val="24"/>
        </w:rPr>
        <w:t xml:space="preserve">nd </w:t>
      </w:r>
      <w:r w:rsidRPr="001D098D">
        <w:rPr>
          <w:rFonts w:asciiTheme="majorBidi" w:eastAsia="Times New Roman" w:hAnsiTheme="majorBidi" w:cstheme="majorBidi"/>
          <w:sz w:val="24"/>
          <w:szCs w:val="24"/>
        </w:rPr>
        <w:t xml:space="preserve">others. </w:t>
      </w:r>
    </w:p>
    <w:p w14:paraId="3E2A302C" w14:textId="5821D759" w:rsidR="00FD5E4F" w:rsidRPr="001D098D" w:rsidRDefault="00FD5E4F" w:rsidP="001D098D">
      <w:pPr>
        <w:spacing w:after="0" w:line="480" w:lineRule="auto"/>
        <w:ind w:firstLine="720"/>
        <w:rPr>
          <w:rFonts w:asciiTheme="majorBidi" w:eastAsia="Times New Roman" w:hAnsiTheme="majorBidi" w:cstheme="majorBidi"/>
          <w:sz w:val="24"/>
          <w:szCs w:val="24"/>
        </w:rPr>
      </w:pPr>
      <w:proofErr w:type="spellStart"/>
      <w:r w:rsidRPr="001D098D">
        <w:rPr>
          <w:rFonts w:asciiTheme="majorBidi" w:eastAsia="Times New Roman" w:hAnsiTheme="majorBidi" w:cstheme="majorBidi"/>
          <w:sz w:val="24"/>
          <w:szCs w:val="24"/>
        </w:rPr>
        <w:t>Bekelmen</w:t>
      </w:r>
      <w:proofErr w:type="spellEnd"/>
      <w:r w:rsidRPr="001D098D">
        <w:rPr>
          <w:rFonts w:asciiTheme="majorBidi" w:eastAsia="Times New Roman" w:hAnsiTheme="majorBidi" w:cstheme="majorBidi"/>
          <w:sz w:val="24"/>
          <w:szCs w:val="24"/>
        </w:rPr>
        <w:t xml:space="preserve"> et al. (2018) found that </w:t>
      </w:r>
      <w:r w:rsidR="04A8A38C" w:rsidRPr="001D098D">
        <w:rPr>
          <w:rFonts w:asciiTheme="majorBidi" w:eastAsia="Times New Roman" w:hAnsiTheme="majorBidi" w:cstheme="majorBidi"/>
          <w:sz w:val="24"/>
          <w:szCs w:val="24"/>
        </w:rPr>
        <w:t>HF</w:t>
      </w:r>
      <w:r w:rsidRPr="001D098D">
        <w:rPr>
          <w:rFonts w:asciiTheme="majorBidi" w:eastAsia="Times New Roman" w:hAnsiTheme="majorBidi" w:cstheme="majorBidi"/>
          <w:sz w:val="24"/>
          <w:szCs w:val="24"/>
        </w:rPr>
        <w:t xml:space="preserve"> patients frequently reported experiencing moderate to severe depression (20-55%) associated with their health status in addition to </w:t>
      </w:r>
      <w:r w:rsidR="50D4E61F" w:rsidRPr="001D098D">
        <w:rPr>
          <w:rFonts w:asciiTheme="majorBidi" w:eastAsia="Times New Roman" w:hAnsiTheme="majorBidi" w:cstheme="majorBidi"/>
          <w:sz w:val="24"/>
          <w:szCs w:val="24"/>
        </w:rPr>
        <w:t xml:space="preserve">the </w:t>
      </w:r>
      <w:r w:rsidR="5A74EF7F" w:rsidRPr="001D098D">
        <w:rPr>
          <w:rFonts w:asciiTheme="majorBidi" w:eastAsia="Times New Roman" w:hAnsiTheme="majorBidi" w:cstheme="majorBidi"/>
          <w:sz w:val="24"/>
          <w:szCs w:val="24"/>
        </w:rPr>
        <w:t>physical</w:t>
      </w:r>
      <w:r w:rsidR="50D4E61F" w:rsidRPr="001D098D">
        <w:rPr>
          <w:rFonts w:asciiTheme="majorBidi" w:eastAsia="Times New Roman" w:hAnsiTheme="majorBidi" w:cstheme="majorBidi"/>
          <w:sz w:val="24"/>
          <w:szCs w:val="24"/>
        </w:rPr>
        <w:t xml:space="preserve"> symptoms of </w:t>
      </w:r>
      <w:r w:rsidRPr="001D098D">
        <w:rPr>
          <w:rFonts w:asciiTheme="majorBidi" w:eastAsia="Times New Roman" w:hAnsiTheme="majorBidi" w:cstheme="majorBidi"/>
          <w:sz w:val="24"/>
          <w:szCs w:val="24"/>
        </w:rPr>
        <w:t xml:space="preserve">fatigue, shortness of breath, and pain. A combination of mental health support and </w:t>
      </w:r>
      <w:r w:rsidR="7F12325B" w:rsidRPr="001D098D">
        <w:rPr>
          <w:rFonts w:asciiTheme="majorBidi" w:eastAsia="Times New Roman" w:hAnsiTheme="majorBidi" w:cstheme="majorBidi"/>
          <w:sz w:val="24"/>
          <w:szCs w:val="24"/>
        </w:rPr>
        <w:t>management</w:t>
      </w:r>
      <w:r w:rsidRPr="001D098D">
        <w:rPr>
          <w:rFonts w:asciiTheme="majorBidi" w:eastAsia="Times New Roman" w:hAnsiTheme="majorBidi" w:cstheme="majorBidi"/>
          <w:sz w:val="24"/>
          <w:szCs w:val="24"/>
        </w:rPr>
        <w:t xml:space="preserve"> of their frequent and debilitating physical symptoms </w:t>
      </w:r>
      <w:r w:rsidR="6A824F5E" w:rsidRPr="001D098D">
        <w:rPr>
          <w:rFonts w:asciiTheme="majorBidi" w:eastAsia="Times New Roman" w:hAnsiTheme="majorBidi" w:cstheme="majorBidi"/>
          <w:sz w:val="24"/>
          <w:szCs w:val="24"/>
        </w:rPr>
        <w:t>showed</w:t>
      </w:r>
      <w:r w:rsidRPr="001D098D">
        <w:rPr>
          <w:rFonts w:asciiTheme="majorBidi" w:eastAsia="Times New Roman" w:hAnsiTheme="majorBidi" w:cstheme="majorBidi"/>
          <w:sz w:val="24"/>
          <w:szCs w:val="24"/>
        </w:rPr>
        <w:t xml:space="preserve"> a positive impact on patient’s well-being (</w:t>
      </w:r>
      <w:proofErr w:type="spellStart"/>
      <w:r w:rsidRPr="001D098D">
        <w:rPr>
          <w:rFonts w:asciiTheme="majorBidi" w:eastAsia="Times New Roman" w:hAnsiTheme="majorBidi" w:cstheme="majorBidi"/>
          <w:sz w:val="24"/>
          <w:szCs w:val="24"/>
        </w:rPr>
        <w:t>Bekelmen</w:t>
      </w:r>
      <w:proofErr w:type="spellEnd"/>
      <w:r w:rsidRPr="001D098D">
        <w:rPr>
          <w:rFonts w:asciiTheme="majorBidi" w:eastAsia="Times New Roman" w:hAnsiTheme="majorBidi" w:cstheme="majorBidi"/>
          <w:sz w:val="24"/>
          <w:szCs w:val="24"/>
        </w:rPr>
        <w:t xml:space="preserve"> et al., 2018). By support</w:t>
      </w:r>
      <w:r w:rsidR="40154E2E" w:rsidRPr="001D098D">
        <w:rPr>
          <w:rFonts w:asciiTheme="majorBidi" w:eastAsia="Times New Roman" w:hAnsiTheme="majorBidi" w:cstheme="majorBidi"/>
          <w:sz w:val="24"/>
          <w:szCs w:val="24"/>
        </w:rPr>
        <w:t>ing</w:t>
      </w:r>
      <w:r w:rsidRPr="001D098D">
        <w:rPr>
          <w:rFonts w:asciiTheme="majorBidi" w:eastAsia="Times New Roman" w:hAnsiTheme="majorBidi" w:cstheme="majorBidi"/>
          <w:sz w:val="24"/>
          <w:szCs w:val="24"/>
        </w:rPr>
        <w:t xml:space="preserve"> these two domains of N.W.’s health, the healthcare team may work toward the most optimal situation for both N.W. and her husband.</w:t>
      </w:r>
    </w:p>
    <w:p w14:paraId="41953AB9" w14:textId="48439066" w:rsidR="00FD5E4F" w:rsidRPr="001D098D" w:rsidRDefault="00FD5E4F" w:rsidP="001D098D">
      <w:pPr>
        <w:spacing w:after="0" w:line="480" w:lineRule="auto"/>
        <w:ind w:firstLine="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Additionally, the contribution of a social worker could have a significantly positive effect on the care of </w:t>
      </w:r>
      <w:r w:rsidR="2C8CEC8B" w:rsidRPr="001D098D">
        <w:rPr>
          <w:rFonts w:asciiTheme="majorBidi" w:eastAsia="Times New Roman" w:hAnsiTheme="majorBidi" w:cstheme="majorBidi"/>
          <w:sz w:val="24"/>
          <w:szCs w:val="24"/>
        </w:rPr>
        <w:t>CS</w:t>
      </w:r>
      <w:r w:rsidRPr="001D098D">
        <w:rPr>
          <w:rFonts w:asciiTheme="majorBidi" w:eastAsia="Times New Roman" w:hAnsiTheme="majorBidi" w:cstheme="majorBidi"/>
          <w:sz w:val="24"/>
          <w:szCs w:val="24"/>
        </w:rPr>
        <w:t xml:space="preserve"> patients. According to </w:t>
      </w:r>
      <w:proofErr w:type="spellStart"/>
      <w:r w:rsidR="0BFAD5FF" w:rsidRPr="001D098D">
        <w:rPr>
          <w:rFonts w:asciiTheme="majorBidi" w:eastAsia="Times New Roman" w:hAnsiTheme="majorBidi" w:cstheme="majorBidi"/>
          <w:sz w:val="24"/>
          <w:szCs w:val="24"/>
        </w:rPr>
        <w:t>Hopp</w:t>
      </w:r>
      <w:proofErr w:type="spellEnd"/>
      <w:r w:rsidR="0BFAD5FF" w:rsidRPr="001D098D">
        <w:rPr>
          <w:rFonts w:asciiTheme="majorBidi" w:eastAsia="Times New Roman" w:hAnsiTheme="majorBidi" w:cstheme="majorBidi"/>
          <w:sz w:val="24"/>
          <w:szCs w:val="24"/>
        </w:rPr>
        <w:t xml:space="preserve"> </w:t>
      </w:r>
      <w:r w:rsidRPr="001D098D">
        <w:rPr>
          <w:rFonts w:asciiTheme="majorBidi" w:eastAsia="Times New Roman" w:hAnsiTheme="majorBidi" w:cstheme="majorBidi"/>
          <w:sz w:val="24"/>
          <w:szCs w:val="24"/>
        </w:rPr>
        <w:t>et al. (2015),</w:t>
      </w:r>
      <w:r w:rsidR="0C1F5A07" w:rsidRPr="001D098D">
        <w:rPr>
          <w:rFonts w:asciiTheme="majorBidi" w:eastAsia="Times New Roman" w:hAnsiTheme="majorBidi" w:cstheme="majorBidi"/>
          <w:sz w:val="24"/>
          <w:szCs w:val="24"/>
        </w:rPr>
        <w:t xml:space="preserve"> </w:t>
      </w:r>
      <w:r w:rsidRPr="001D098D">
        <w:rPr>
          <w:rFonts w:asciiTheme="majorBidi" w:eastAsia="Times New Roman" w:hAnsiTheme="majorBidi" w:cstheme="majorBidi"/>
          <w:sz w:val="24"/>
          <w:szCs w:val="24"/>
        </w:rPr>
        <w:t>social worker</w:t>
      </w:r>
      <w:r w:rsidR="0F59DB26" w:rsidRPr="001D098D">
        <w:rPr>
          <w:rFonts w:asciiTheme="majorBidi" w:eastAsia="Times New Roman" w:hAnsiTheme="majorBidi" w:cstheme="majorBidi"/>
          <w:sz w:val="24"/>
          <w:szCs w:val="24"/>
        </w:rPr>
        <w:t>s</w:t>
      </w:r>
      <w:r w:rsidRPr="001D098D">
        <w:rPr>
          <w:rFonts w:asciiTheme="majorBidi" w:eastAsia="Times New Roman" w:hAnsiTheme="majorBidi" w:cstheme="majorBidi"/>
          <w:sz w:val="24"/>
          <w:szCs w:val="24"/>
        </w:rPr>
        <w:t xml:space="preserve"> can work alongside the patient and their caregivers to navigate the trajectory of care and address issues relating to accessing care by leveraging available social services, empowering resiliencies, and fostering self-care capacity. </w:t>
      </w:r>
      <w:r w:rsidR="7E093576" w:rsidRPr="001D098D">
        <w:rPr>
          <w:rFonts w:asciiTheme="majorBidi" w:eastAsia="Times New Roman" w:hAnsiTheme="majorBidi" w:cstheme="majorBidi"/>
          <w:sz w:val="24"/>
          <w:szCs w:val="24"/>
        </w:rPr>
        <w:t xml:space="preserve">Additionally, the importance of having a dietician on the team was previously mentioned, as </w:t>
      </w:r>
      <w:r w:rsidR="16942207" w:rsidRPr="001D098D">
        <w:rPr>
          <w:rFonts w:asciiTheme="majorBidi" w:eastAsia="Times New Roman" w:hAnsiTheme="majorBidi" w:cstheme="majorBidi"/>
          <w:sz w:val="24"/>
          <w:szCs w:val="24"/>
        </w:rPr>
        <w:t>dieticians</w:t>
      </w:r>
      <w:r w:rsidR="7E093576" w:rsidRPr="001D098D">
        <w:rPr>
          <w:rFonts w:asciiTheme="majorBidi" w:eastAsia="Times New Roman" w:hAnsiTheme="majorBidi" w:cstheme="majorBidi"/>
          <w:sz w:val="24"/>
          <w:szCs w:val="24"/>
        </w:rPr>
        <w:t xml:space="preserve"> can help create a personalized DASH for N.W. that </w:t>
      </w:r>
      <w:r w:rsidR="32EBE9BA" w:rsidRPr="001D098D">
        <w:rPr>
          <w:rFonts w:asciiTheme="majorBidi" w:eastAsia="Times New Roman" w:hAnsiTheme="majorBidi" w:cstheme="majorBidi"/>
          <w:sz w:val="24"/>
          <w:szCs w:val="24"/>
        </w:rPr>
        <w:t>helps</w:t>
      </w:r>
      <w:r w:rsidR="1EAFBA22" w:rsidRPr="001D098D">
        <w:rPr>
          <w:rFonts w:asciiTheme="majorBidi" w:eastAsia="Times New Roman" w:hAnsiTheme="majorBidi" w:cstheme="majorBidi"/>
          <w:sz w:val="24"/>
          <w:szCs w:val="24"/>
        </w:rPr>
        <w:t xml:space="preserve"> her goals of </w:t>
      </w:r>
      <w:r w:rsidR="3C954B5C" w:rsidRPr="001D098D">
        <w:rPr>
          <w:rFonts w:asciiTheme="majorBidi" w:eastAsia="Times New Roman" w:hAnsiTheme="majorBidi" w:cstheme="majorBidi"/>
          <w:sz w:val="24"/>
          <w:szCs w:val="24"/>
        </w:rPr>
        <w:t>reducing</w:t>
      </w:r>
      <w:r w:rsidR="1EAFBA22" w:rsidRPr="001D098D">
        <w:rPr>
          <w:rFonts w:asciiTheme="majorBidi" w:eastAsia="Times New Roman" w:hAnsiTheme="majorBidi" w:cstheme="majorBidi"/>
          <w:sz w:val="24"/>
          <w:szCs w:val="24"/>
        </w:rPr>
        <w:t xml:space="preserve"> sodium and </w:t>
      </w:r>
      <w:r w:rsidR="7AA1DA31" w:rsidRPr="001D098D">
        <w:rPr>
          <w:rFonts w:asciiTheme="majorBidi" w:eastAsia="Times New Roman" w:hAnsiTheme="majorBidi" w:cstheme="majorBidi"/>
          <w:sz w:val="24"/>
          <w:szCs w:val="24"/>
        </w:rPr>
        <w:t>HTN</w:t>
      </w:r>
      <w:r w:rsidR="1EAFBA22" w:rsidRPr="001D098D">
        <w:rPr>
          <w:rFonts w:asciiTheme="majorBidi" w:eastAsia="Times New Roman" w:hAnsiTheme="majorBidi" w:cstheme="majorBidi"/>
          <w:sz w:val="24"/>
          <w:szCs w:val="24"/>
        </w:rPr>
        <w:t xml:space="preserve">. </w:t>
      </w:r>
      <w:r w:rsidRPr="001D098D">
        <w:rPr>
          <w:rFonts w:asciiTheme="majorBidi" w:eastAsia="Times New Roman" w:hAnsiTheme="majorBidi" w:cstheme="majorBidi"/>
          <w:sz w:val="24"/>
          <w:szCs w:val="24"/>
        </w:rPr>
        <w:t xml:space="preserve">These supports for N.W. have implications for the healthcare system as </w:t>
      </w:r>
      <w:r w:rsidR="4B398479" w:rsidRPr="001D098D">
        <w:rPr>
          <w:rFonts w:asciiTheme="majorBidi" w:eastAsia="Times New Roman" w:hAnsiTheme="majorBidi" w:cstheme="majorBidi"/>
          <w:sz w:val="24"/>
          <w:szCs w:val="24"/>
        </w:rPr>
        <w:t>HF</w:t>
      </w:r>
      <w:r w:rsidRPr="001D098D">
        <w:rPr>
          <w:rFonts w:asciiTheme="majorBidi" w:eastAsia="Times New Roman" w:hAnsiTheme="majorBidi" w:cstheme="majorBidi"/>
          <w:sz w:val="24"/>
          <w:szCs w:val="24"/>
        </w:rPr>
        <w:t xml:space="preserve"> is said to be the top cause of hospital </w:t>
      </w:r>
      <w:r w:rsidR="3DB7178D" w:rsidRPr="001D098D">
        <w:rPr>
          <w:rFonts w:asciiTheme="majorBidi" w:eastAsia="Times New Roman" w:hAnsiTheme="majorBidi" w:cstheme="majorBidi"/>
          <w:sz w:val="24"/>
          <w:szCs w:val="24"/>
        </w:rPr>
        <w:t>(re)</w:t>
      </w:r>
      <w:r w:rsidRPr="001D098D">
        <w:rPr>
          <w:rFonts w:asciiTheme="majorBidi" w:eastAsia="Times New Roman" w:hAnsiTheme="majorBidi" w:cstheme="majorBidi"/>
          <w:sz w:val="24"/>
          <w:szCs w:val="24"/>
        </w:rPr>
        <w:t>admissions, causing significant financial costs and healthcare spending (Chava et al., 2019).</w:t>
      </w:r>
    </w:p>
    <w:p w14:paraId="7D8FCEC8" w14:textId="77777777" w:rsidR="1563A481" w:rsidRPr="001D098D" w:rsidRDefault="1563A481" w:rsidP="001D098D">
      <w:pPr>
        <w:spacing w:after="0" w:line="480" w:lineRule="auto"/>
        <w:rPr>
          <w:rFonts w:asciiTheme="majorBidi" w:eastAsia="Times New Roman" w:hAnsiTheme="majorBidi" w:cstheme="majorBidi"/>
          <w:i/>
          <w:iCs/>
          <w:sz w:val="24"/>
          <w:szCs w:val="24"/>
        </w:rPr>
      </w:pPr>
      <w:r w:rsidRPr="001D098D">
        <w:rPr>
          <w:rFonts w:asciiTheme="majorBidi" w:eastAsia="Times New Roman" w:hAnsiTheme="majorBidi" w:cstheme="majorBidi"/>
          <w:b/>
          <w:bCs/>
          <w:i/>
          <w:iCs/>
          <w:sz w:val="24"/>
          <w:szCs w:val="24"/>
        </w:rPr>
        <w:lastRenderedPageBreak/>
        <w:t>Client Strengths and Self-management Strategies</w:t>
      </w:r>
    </w:p>
    <w:p w14:paraId="5A993887" w14:textId="7673E1B2" w:rsidR="042879E3" w:rsidRPr="001D098D" w:rsidRDefault="44271134" w:rsidP="001D098D">
      <w:pPr>
        <w:spacing w:after="0" w:line="480" w:lineRule="auto"/>
        <w:ind w:firstLine="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Determining </w:t>
      </w:r>
      <w:proofErr w:type="gramStart"/>
      <w:r w:rsidR="38DF4A74" w:rsidRPr="001D098D">
        <w:rPr>
          <w:rFonts w:asciiTheme="majorBidi" w:eastAsia="Times New Roman" w:hAnsiTheme="majorBidi" w:cstheme="majorBidi"/>
          <w:sz w:val="24"/>
          <w:szCs w:val="24"/>
        </w:rPr>
        <w:t>N</w:t>
      </w:r>
      <w:r w:rsidR="2CF98B8C" w:rsidRPr="001D098D">
        <w:rPr>
          <w:rFonts w:asciiTheme="majorBidi" w:eastAsia="Times New Roman" w:hAnsiTheme="majorBidi" w:cstheme="majorBidi"/>
          <w:sz w:val="24"/>
          <w:szCs w:val="24"/>
        </w:rPr>
        <w:t>.W’s</w:t>
      </w:r>
      <w:proofErr w:type="gramEnd"/>
      <w:r w:rsidR="2CF98B8C" w:rsidRPr="001D098D">
        <w:rPr>
          <w:rFonts w:asciiTheme="majorBidi" w:eastAsia="Times New Roman" w:hAnsiTheme="majorBidi" w:cstheme="majorBidi"/>
          <w:sz w:val="24"/>
          <w:szCs w:val="24"/>
        </w:rPr>
        <w:t xml:space="preserve"> strength</w:t>
      </w:r>
      <w:r w:rsidR="73F0B9B9" w:rsidRPr="001D098D">
        <w:rPr>
          <w:rFonts w:asciiTheme="majorBidi" w:eastAsia="Times New Roman" w:hAnsiTheme="majorBidi" w:cstheme="majorBidi"/>
          <w:sz w:val="24"/>
          <w:szCs w:val="24"/>
        </w:rPr>
        <w:t>s and self-management</w:t>
      </w:r>
      <w:r w:rsidR="1283EB84" w:rsidRPr="001D098D">
        <w:rPr>
          <w:rFonts w:asciiTheme="majorBidi" w:eastAsia="Times New Roman" w:hAnsiTheme="majorBidi" w:cstheme="majorBidi"/>
          <w:sz w:val="24"/>
          <w:szCs w:val="24"/>
        </w:rPr>
        <w:t xml:space="preserve"> strategies </w:t>
      </w:r>
      <w:r w:rsidR="1792C73E" w:rsidRPr="001D098D">
        <w:rPr>
          <w:rFonts w:asciiTheme="majorBidi" w:eastAsia="Times New Roman" w:hAnsiTheme="majorBidi" w:cstheme="majorBidi"/>
          <w:sz w:val="24"/>
          <w:szCs w:val="24"/>
        </w:rPr>
        <w:t>are</w:t>
      </w:r>
      <w:r w:rsidR="1283EB84" w:rsidRPr="001D098D">
        <w:rPr>
          <w:rFonts w:asciiTheme="majorBidi" w:eastAsia="Times New Roman" w:hAnsiTheme="majorBidi" w:cstheme="majorBidi"/>
          <w:sz w:val="24"/>
          <w:szCs w:val="24"/>
        </w:rPr>
        <w:t xml:space="preserve"> v</w:t>
      </w:r>
      <w:r w:rsidR="7E1F58C2" w:rsidRPr="001D098D">
        <w:rPr>
          <w:rFonts w:asciiTheme="majorBidi" w:eastAsia="Times New Roman" w:hAnsiTheme="majorBidi" w:cstheme="majorBidi"/>
          <w:sz w:val="24"/>
          <w:szCs w:val="24"/>
        </w:rPr>
        <w:t>ital f</w:t>
      </w:r>
      <w:r w:rsidR="11B40196" w:rsidRPr="001D098D">
        <w:rPr>
          <w:rFonts w:asciiTheme="majorBidi" w:eastAsia="Times New Roman" w:hAnsiTheme="majorBidi" w:cstheme="majorBidi"/>
          <w:sz w:val="24"/>
          <w:szCs w:val="24"/>
        </w:rPr>
        <w:t xml:space="preserve">or </w:t>
      </w:r>
      <w:r w:rsidR="7F96A031" w:rsidRPr="001D098D">
        <w:rPr>
          <w:rFonts w:asciiTheme="majorBidi" w:eastAsia="Times New Roman" w:hAnsiTheme="majorBidi" w:cstheme="majorBidi"/>
          <w:sz w:val="24"/>
          <w:szCs w:val="24"/>
        </w:rPr>
        <w:t xml:space="preserve">determining the likelihood of her </w:t>
      </w:r>
      <w:r w:rsidR="67912852" w:rsidRPr="001D098D">
        <w:rPr>
          <w:rFonts w:asciiTheme="majorBidi" w:eastAsia="Times New Roman" w:hAnsiTheme="majorBidi" w:cstheme="majorBidi"/>
          <w:sz w:val="24"/>
          <w:szCs w:val="24"/>
        </w:rPr>
        <w:t>adher</w:t>
      </w:r>
      <w:r w:rsidR="15BC0514" w:rsidRPr="001D098D">
        <w:rPr>
          <w:rFonts w:asciiTheme="majorBidi" w:eastAsia="Times New Roman" w:hAnsiTheme="majorBidi" w:cstheme="majorBidi"/>
          <w:sz w:val="24"/>
          <w:szCs w:val="24"/>
        </w:rPr>
        <w:t>ing</w:t>
      </w:r>
      <w:r w:rsidR="67912852" w:rsidRPr="001D098D">
        <w:rPr>
          <w:rFonts w:asciiTheme="majorBidi" w:eastAsia="Times New Roman" w:hAnsiTheme="majorBidi" w:cstheme="majorBidi"/>
          <w:sz w:val="24"/>
          <w:szCs w:val="24"/>
        </w:rPr>
        <w:t xml:space="preserve"> to her treatment plan and</w:t>
      </w:r>
      <w:r w:rsidR="20A4F8BF" w:rsidRPr="001D098D">
        <w:rPr>
          <w:rFonts w:asciiTheme="majorBidi" w:eastAsia="Times New Roman" w:hAnsiTheme="majorBidi" w:cstheme="majorBidi"/>
          <w:sz w:val="24"/>
          <w:szCs w:val="24"/>
        </w:rPr>
        <w:t xml:space="preserve"> not</w:t>
      </w:r>
      <w:r w:rsidR="4AB4D232" w:rsidRPr="001D098D">
        <w:rPr>
          <w:rFonts w:asciiTheme="majorBidi" w:eastAsia="Times New Roman" w:hAnsiTheme="majorBidi" w:cstheme="majorBidi"/>
          <w:sz w:val="24"/>
          <w:szCs w:val="24"/>
        </w:rPr>
        <w:t xml:space="preserve"> being</w:t>
      </w:r>
      <w:r w:rsidR="20A4F8BF" w:rsidRPr="001D098D">
        <w:rPr>
          <w:rFonts w:asciiTheme="majorBidi" w:eastAsia="Times New Roman" w:hAnsiTheme="majorBidi" w:cstheme="majorBidi"/>
          <w:sz w:val="24"/>
          <w:szCs w:val="24"/>
        </w:rPr>
        <w:t xml:space="preserve"> readmitted to the hospital.</w:t>
      </w:r>
      <w:r w:rsidR="3AF21035" w:rsidRPr="001D098D">
        <w:rPr>
          <w:rFonts w:asciiTheme="majorBidi" w:eastAsia="Times New Roman" w:hAnsiTheme="majorBidi" w:cstheme="majorBidi"/>
          <w:sz w:val="24"/>
          <w:szCs w:val="24"/>
        </w:rPr>
        <w:t xml:space="preserve"> Some potential strengths may include her ability to understand and follow instructions, a motivation to </w:t>
      </w:r>
      <w:r w:rsidR="550FE646" w:rsidRPr="001D098D">
        <w:rPr>
          <w:rFonts w:asciiTheme="majorBidi" w:eastAsia="Times New Roman" w:hAnsiTheme="majorBidi" w:cstheme="majorBidi"/>
          <w:sz w:val="24"/>
          <w:szCs w:val="24"/>
        </w:rPr>
        <w:t xml:space="preserve">live a healthy </w:t>
      </w:r>
      <w:r w:rsidR="473243ED" w:rsidRPr="001D098D">
        <w:rPr>
          <w:rFonts w:asciiTheme="majorBidi" w:eastAsia="Times New Roman" w:hAnsiTheme="majorBidi" w:cstheme="majorBidi"/>
          <w:sz w:val="24"/>
          <w:szCs w:val="24"/>
        </w:rPr>
        <w:t xml:space="preserve">lifestyle, prior knowledge on her habits and condition, </w:t>
      </w:r>
      <w:r w:rsidR="2F362CD7" w:rsidRPr="001D098D">
        <w:rPr>
          <w:rFonts w:asciiTheme="majorBidi" w:eastAsia="Times New Roman" w:hAnsiTheme="majorBidi" w:cstheme="majorBidi"/>
          <w:sz w:val="24"/>
          <w:szCs w:val="24"/>
        </w:rPr>
        <w:t xml:space="preserve">prior medical knowledge from previous admissions, </w:t>
      </w:r>
      <w:r w:rsidR="1127B6CD" w:rsidRPr="001D098D">
        <w:rPr>
          <w:rFonts w:asciiTheme="majorBidi" w:eastAsia="Times New Roman" w:hAnsiTheme="majorBidi" w:cstheme="majorBidi"/>
          <w:sz w:val="24"/>
          <w:szCs w:val="24"/>
        </w:rPr>
        <w:t xml:space="preserve">and </w:t>
      </w:r>
      <w:r w:rsidR="473243ED" w:rsidRPr="001D098D">
        <w:rPr>
          <w:rFonts w:asciiTheme="majorBidi" w:eastAsia="Times New Roman" w:hAnsiTheme="majorBidi" w:cstheme="majorBidi"/>
          <w:sz w:val="24"/>
          <w:szCs w:val="24"/>
        </w:rPr>
        <w:t xml:space="preserve">a strong support </w:t>
      </w:r>
      <w:r w:rsidR="73BD764A" w:rsidRPr="001D098D">
        <w:rPr>
          <w:rFonts w:asciiTheme="majorBidi" w:eastAsia="Times New Roman" w:hAnsiTheme="majorBidi" w:cstheme="majorBidi"/>
          <w:sz w:val="24"/>
          <w:szCs w:val="24"/>
        </w:rPr>
        <w:t xml:space="preserve">system from </w:t>
      </w:r>
      <w:r w:rsidR="473243ED" w:rsidRPr="001D098D">
        <w:rPr>
          <w:rFonts w:asciiTheme="majorBidi" w:eastAsia="Times New Roman" w:hAnsiTheme="majorBidi" w:cstheme="majorBidi"/>
          <w:sz w:val="24"/>
          <w:szCs w:val="24"/>
        </w:rPr>
        <w:t>her husband.</w:t>
      </w:r>
      <w:r w:rsidR="4702F176" w:rsidRPr="001D098D">
        <w:rPr>
          <w:rFonts w:asciiTheme="majorBidi" w:eastAsia="Times New Roman" w:hAnsiTheme="majorBidi" w:cstheme="majorBidi"/>
          <w:sz w:val="24"/>
          <w:szCs w:val="24"/>
        </w:rPr>
        <w:t xml:space="preserve"> </w:t>
      </w:r>
    </w:p>
    <w:p w14:paraId="197CB8FD" w14:textId="2A3698FD" w:rsidR="4E025871" w:rsidRPr="001D098D" w:rsidRDefault="4E025871" w:rsidP="001D098D">
      <w:pPr>
        <w:spacing w:after="0" w:line="480" w:lineRule="auto"/>
        <w:ind w:firstLine="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When completing discharge teaching, i</w:t>
      </w:r>
      <w:r w:rsidR="4702F176" w:rsidRPr="001D098D">
        <w:rPr>
          <w:rFonts w:asciiTheme="majorBidi" w:eastAsia="Times New Roman" w:hAnsiTheme="majorBidi" w:cstheme="majorBidi"/>
          <w:sz w:val="24"/>
          <w:szCs w:val="24"/>
        </w:rPr>
        <w:t xml:space="preserve">t is also important for the nurse to </w:t>
      </w:r>
      <w:r w:rsidR="64CB27C1" w:rsidRPr="001D098D">
        <w:rPr>
          <w:rFonts w:asciiTheme="majorBidi" w:eastAsia="Times New Roman" w:hAnsiTheme="majorBidi" w:cstheme="majorBidi"/>
          <w:sz w:val="24"/>
          <w:szCs w:val="24"/>
        </w:rPr>
        <w:t>assess her literacy level and cultural beliefs</w:t>
      </w:r>
      <w:r w:rsidR="5375BC36" w:rsidRPr="001D098D">
        <w:rPr>
          <w:rFonts w:asciiTheme="majorBidi" w:eastAsia="Times New Roman" w:hAnsiTheme="majorBidi" w:cstheme="majorBidi"/>
          <w:sz w:val="24"/>
          <w:szCs w:val="24"/>
        </w:rPr>
        <w:t>, use the patient’s language, and utilize the teach-back method to ensure understanding</w:t>
      </w:r>
      <w:r w:rsidR="13008E7F" w:rsidRPr="001D098D">
        <w:rPr>
          <w:rFonts w:asciiTheme="majorBidi" w:eastAsia="Times New Roman" w:hAnsiTheme="majorBidi" w:cstheme="majorBidi"/>
          <w:sz w:val="24"/>
          <w:szCs w:val="24"/>
        </w:rPr>
        <w:t xml:space="preserve"> (</w:t>
      </w:r>
      <w:r w:rsidR="0F718088" w:rsidRPr="001D098D">
        <w:rPr>
          <w:rFonts w:asciiTheme="majorBidi" w:eastAsia="Times New Roman" w:hAnsiTheme="majorBidi" w:cstheme="majorBidi"/>
          <w:sz w:val="24"/>
          <w:szCs w:val="24"/>
        </w:rPr>
        <w:t>Tr</w:t>
      </w:r>
      <w:r w:rsidR="13008E7F" w:rsidRPr="001D098D">
        <w:rPr>
          <w:rFonts w:asciiTheme="majorBidi" w:eastAsia="Times New Roman" w:hAnsiTheme="majorBidi" w:cstheme="majorBidi"/>
          <w:sz w:val="24"/>
          <w:szCs w:val="24"/>
        </w:rPr>
        <w:t>e</w:t>
      </w:r>
      <w:r w:rsidR="0F718088" w:rsidRPr="001D098D">
        <w:rPr>
          <w:rFonts w:asciiTheme="majorBidi" w:eastAsia="Times New Roman" w:hAnsiTheme="majorBidi" w:cstheme="majorBidi"/>
          <w:sz w:val="24"/>
          <w:szCs w:val="24"/>
        </w:rPr>
        <w:t>itler et al., 2008</w:t>
      </w:r>
      <w:r w:rsidR="13008E7F" w:rsidRPr="001D098D">
        <w:rPr>
          <w:rFonts w:asciiTheme="majorBidi" w:eastAsia="Times New Roman" w:hAnsiTheme="majorBidi" w:cstheme="majorBidi"/>
          <w:sz w:val="24"/>
          <w:szCs w:val="24"/>
        </w:rPr>
        <w:t xml:space="preserve">). This </w:t>
      </w:r>
      <w:r w:rsidR="2B1B9731" w:rsidRPr="001D098D">
        <w:rPr>
          <w:rFonts w:asciiTheme="majorBidi" w:eastAsia="Times New Roman" w:hAnsiTheme="majorBidi" w:cstheme="majorBidi"/>
          <w:sz w:val="24"/>
          <w:szCs w:val="24"/>
        </w:rPr>
        <w:t>will also ensure that the health teaching and plan of care is</w:t>
      </w:r>
      <w:r w:rsidR="6ECE8898" w:rsidRPr="001D098D">
        <w:rPr>
          <w:rFonts w:asciiTheme="majorBidi" w:eastAsia="Times New Roman" w:hAnsiTheme="majorBidi" w:cstheme="majorBidi"/>
          <w:sz w:val="24"/>
          <w:szCs w:val="24"/>
        </w:rPr>
        <w:t xml:space="preserve"> tailored </w:t>
      </w:r>
      <w:r w:rsidR="64CB27C1" w:rsidRPr="001D098D">
        <w:rPr>
          <w:rFonts w:asciiTheme="majorBidi" w:eastAsia="Times New Roman" w:hAnsiTheme="majorBidi" w:cstheme="majorBidi"/>
          <w:sz w:val="24"/>
          <w:szCs w:val="24"/>
        </w:rPr>
        <w:t xml:space="preserve">to </w:t>
      </w:r>
      <w:r w:rsidR="71AF5241" w:rsidRPr="001D098D">
        <w:rPr>
          <w:rFonts w:asciiTheme="majorBidi" w:eastAsia="Times New Roman" w:hAnsiTheme="majorBidi" w:cstheme="majorBidi"/>
          <w:sz w:val="24"/>
          <w:szCs w:val="24"/>
        </w:rPr>
        <w:t>N.W.’s specific</w:t>
      </w:r>
      <w:r w:rsidR="64CB27C1" w:rsidRPr="001D098D">
        <w:rPr>
          <w:rFonts w:asciiTheme="majorBidi" w:eastAsia="Times New Roman" w:hAnsiTheme="majorBidi" w:cstheme="majorBidi"/>
          <w:sz w:val="24"/>
          <w:szCs w:val="24"/>
        </w:rPr>
        <w:t xml:space="preserve"> </w:t>
      </w:r>
      <w:r w:rsidR="105C1B12" w:rsidRPr="001D098D">
        <w:rPr>
          <w:rFonts w:asciiTheme="majorBidi" w:eastAsia="Times New Roman" w:hAnsiTheme="majorBidi" w:cstheme="majorBidi"/>
          <w:sz w:val="24"/>
          <w:szCs w:val="24"/>
        </w:rPr>
        <w:t xml:space="preserve">needs, which will help improve adherence </w:t>
      </w:r>
      <w:r w:rsidR="460C8F82" w:rsidRPr="001D098D">
        <w:rPr>
          <w:rFonts w:asciiTheme="majorBidi" w:eastAsia="Times New Roman" w:hAnsiTheme="majorBidi" w:cstheme="majorBidi"/>
          <w:sz w:val="24"/>
          <w:szCs w:val="24"/>
        </w:rPr>
        <w:t>to the</w:t>
      </w:r>
      <w:r w:rsidR="105C1B12" w:rsidRPr="001D098D">
        <w:rPr>
          <w:rFonts w:asciiTheme="majorBidi" w:eastAsia="Times New Roman" w:hAnsiTheme="majorBidi" w:cstheme="majorBidi"/>
          <w:sz w:val="24"/>
          <w:szCs w:val="24"/>
        </w:rPr>
        <w:t xml:space="preserve"> </w:t>
      </w:r>
      <w:r w:rsidR="460C8F82" w:rsidRPr="001D098D">
        <w:rPr>
          <w:rFonts w:asciiTheme="majorBidi" w:eastAsia="Times New Roman" w:hAnsiTheme="majorBidi" w:cstheme="majorBidi"/>
          <w:sz w:val="24"/>
          <w:szCs w:val="24"/>
        </w:rPr>
        <w:t xml:space="preserve">medical </w:t>
      </w:r>
      <w:r w:rsidR="105C1B12" w:rsidRPr="001D098D">
        <w:rPr>
          <w:rFonts w:asciiTheme="majorBidi" w:eastAsia="Times New Roman" w:hAnsiTheme="majorBidi" w:cstheme="majorBidi"/>
          <w:sz w:val="24"/>
          <w:szCs w:val="24"/>
        </w:rPr>
        <w:t>regimen.</w:t>
      </w:r>
      <w:r w:rsidR="155DFE7E" w:rsidRPr="001D098D">
        <w:rPr>
          <w:rFonts w:asciiTheme="majorBidi" w:eastAsia="Times New Roman" w:hAnsiTheme="majorBidi" w:cstheme="majorBidi"/>
          <w:sz w:val="24"/>
          <w:szCs w:val="24"/>
        </w:rPr>
        <w:t xml:space="preserve"> Another strategy to monitor N.W.’s adherence is to schedule regular follow-ups to </w:t>
      </w:r>
      <w:r w:rsidR="563C1788" w:rsidRPr="001D098D">
        <w:rPr>
          <w:rFonts w:asciiTheme="majorBidi" w:eastAsia="Times New Roman" w:hAnsiTheme="majorBidi" w:cstheme="majorBidi"/>
          <w:sz w:val="24"/>
          <w:szCs w:val="24"/>
        </w:rPr>
        <w:t>monitor</w:t>
      </w:r>
      <w:r w:rsidR="155DFE7E" w:rsidRPr="001D098D">
        <w:rPr>
          <w:rFonts w:asciiTheme="majorBidi" w:eastAsia="Times New Roman" w:hAnsiTheme="majorBidi" w:cstheme="majorBidi"/>
          <w:sz w:val="24"/>
          <w:szCs w:val="24"/>
        </w:rPr>
        <w:t xml:space="preserve"> progression and make </w:t>
      </w:r>
      <w:r w:rsidR="07843AA2" w:rsidRPr="001D098D">
        <w:rPr>
          <w:rFonts w:asciiTheme="majorBidi" w:eastAsia="Times New Roman" w:hAnsiTheme="majorBidi" w:cstheme="majorBidi"/>
          <w:sz w:val="24"/>
          <w:szCs w:val="24"/>
        </w:rPr>
        <w:t>modifications</w:t>
      </w:r>
      <w:r w:rsidR="155DFE7E" w:rsidRPr="001D098D">
        <w:rPr>
          <w:rFonts w:asciiTheme="majorBidi" w:eastAsia="Times New Roman" w:hAnsiTheme="majorBidi" w:cstheme="majorBidi"/>
          <w:sz w:val="24"/>
          <w:szCs w:val="24"/>
        </w:rPr>
        <w:t xml:space="preserve"> to </w:t>
      </w:r>
      <w:r w:rsidR="692CC624" w:rsidRPr="001D098D">
        <w:rPr>
          <w:rFonts w:asciiTheme="majorBidi" w:eastAsia="Times New Roman" w:hAnsiTheme="majorBidi" w:cstheme="majorBidi"/>
          <w:sz w:val="24"/>
          <w:szCs w:val="24"/>
        </w:rPr>
        <w:t>the treatment</w:t>
      </w:r>
      <w:r w:rsidR="155DFE7E" w:rsidRPr="001D098D">
        <w:rPr>
          <w:rFonts w:asciiTheme="majorBidi" w:eastAsia="Times New Roman" w:hAnsiTheme="majorBidi" w:cstheme="majorBidi"/>
          <w:sz w:val="24"/>
          <w:szCs w:val="24"/>
        </w:rPr>
        <w:t xml:space="preserve"> plan</w:t>
      </w:r>
      <w:r w:rsidR="284AD05F" w:rsidRPr="001D098D">
        <w:rPr>
          <w:rFonts w:asciiTheme="majorBidi" w:eastAsia="Times New Roman" w:hAnsiTheme="majorBidi" w:cstheme="majorBidi"/>
          <w:sz w:val="24"/>
          <w:szCs w:val="24"/>
        </w:rPr>
        <w:t xml:space="preserve"> if needed</w:t>
      </w:r>
      <w:r w:rsidR="1A41698D" w:rsidRPr="001D098D">
        <w:rPr>
          <w:rFonts w:asciiTheme="majorBidi" w:eastAsia="Times New Roman" w:hAnsiTheme="majorBidi" w:cstheme="majorBidi"/>
          <w:sz w:val="24"/>
          <w:szCs w:val="24"/>
        </w:rPr>
        <w:t xml:space="preserve"> (Treitler et al., 2008)</w:t>
      </w:r>
      <w:r w:rsidR="284AD05F" w:rsidRPr="001D098D">
        <w:rPr>
          <w:rFonts w:asciiTheme="majorBidi" w:eastAsia="Times New Roman" w:hAnsiTheme="majorBidi" w:cstheme="majorBidi"/>
          <w:sz w:val="24"/>
          <w:szCs w:val="24"/>
        </w:rPr>
        <w:t xml:space="preserve">. </w:t>
      </w:r>
      <w:r w:rsidR="1B3074DE" w:rsidRPr="001D098D">
        <w:rPr>
          <w:rFonts w:asciiTheme="majorBidi" w:eastAsia="Times New Roman" w:hAnsiTheme="majorBidi" w:cstheme="majorBidi"/>
          <w:sz w:val="24"/>
          <w:szCs w:val="24"/>
        </w:rPr>
        <w:t xml:space="preserve">Other self-management strategies that could be suggested to achieve optimal health may include regular physical activity within </w:t>
      </w:r>
      <w:r w:rsidR="5F11D616" w:rsidRPr="001D098D">
        <w:rPr>
          <w:rFonts w:asciiTheme="majorBidi" w:eastAsia="Times New Roman" w:hAnsiTheme="majorBidi" w:cstheme="majorBidi"/>
          <w:sz w:val="24"/>
          <w:szCs w:val="24"/>
        </w:rPr>
        <w:t>her</w:t>
      </w:r>
      <w:r w:rsidR="1B3074DE" w:rsidRPr="001D098D">
        <w:rPr>
          <w:rFonts w:asciiTheme="majorBidi" w:eastAsia="Times New Roman" w:hAnsiTheme="majorBidi" w:cstheme="majorBidi"/>
          <w:sz w:val="24"/>
          <w:szCs w:val="24"/>
        </w:rPr>
        <w:t xml:space="preserve"> limitations</w:t>
      </w:r>
      <w:r w:rsidR="6BA1DE2F" w:rsidRPr="001D098D">
        <w:rPr>
          <w:rFonts w:asciiTheme="majorBidi" w:eastAsia="Times New Roman" w:hAnsiTheme="majorBidi" w:cstheme="majorBidi"/>
          <w:sz w:val="24"/>
          <w:szCs w:val="24"/>
        </w:rPr>
        <w:t>;</w:t>
      </w:r>
      <w:r w:rsidR="1B3074DE" w:rsidRPr="001D098D">
        <w:rPr>
          <w:rFonts w:asciiTheme="majorBidi" w:eastAsia="Times New Roman" w:hAnsiTheme="majorBidi" w:cstheme="majorBidi"/>
          <w:sz w:val="24"/>
          <w:szCs w:val="24"/>
        </w:rPr>
        <w:t xml:space="preserve"> stress management techniques</w:t>
      </w:r>
      <w:r w:rsidR="754A4A55" w:rsidRPr="001D098D">
        <w:rPr>
          <w:rFonts w:asciiTheme="majorBidi" w:eastAsia="Times New Roman" w:hAnsiTheme="majorBidi" w:cstheme="majorBidi"/>
          <w:sz w:val="24"/>
          <w:szCs w:val="24"/>
        </w:rPr>
        <w:t>,</w:t>
      </w:r>
      <w:r w:rsidR="1B3074DE" w:rsidRPr="001D098D">
        <w:rPr>
          <w:rFonts w:asciiTheme="majorBidi" w:eastAsia="Times New Roman" w:hAnsiTheme="majorBidi" w:cstheme="majorBidi"/>
          <w:sz w:val="24"/>
          <w:szCs w:val="24"/>
        </w:rPr>
        <w:t xml:space="preserve"> such as deep breathing exercises, meditation, or yoga</w:t>
      </w:r>
      <w:r w:rsidR="7E0A2B7C" w:rsidRPr="001D098D">
        <w:rPr>
          <w:rFonts w:asciiTheme="majorBidi" w:eastAsia="Times New Roman" w:hAnsiTheme="majorBidi" w:cstheme="majorBidi"/>
          <w:sz w:val="24"/>
          <w:szCs w:val="24"/>
        </w:rPr>
        <w:t>;</w:t>
      </w:r>
      <w:r w:rsidR="1B3074DE" w:rsidRPr="001D098D">
        <w:rPr>
          <w:rFonts w:asciiTheme="majorBidi" w:eastAsia="Times New Roman" w:hAnsiTheme="majorBidi" w:cstheme="majorBidi"/>
          <w:sz w:val="24"/>
          <w:szCs w:val="24"/>
        </w:rPr>
        <w:t xml:space="preserve"> and smoking cessation.  </w:t>
      </w:r>
    </w:p>
    <w:p w14:paraId="412998BB" w14:textId="10FAD852" w:rsidR="64CB27C1" w:rsidRPr="001D098D" w:rsidRDefault="64CB27C1" w:rsidP="001D098D">
      <w:pPr>
        <w:spacing w:after="0" w:line="480" w:lineRule="auto"/>
        <w:ind w:firstLine="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Prior to discharge</w:t>
      </w:r>
      <w:r w:rsidR="209CE018" w:rsidRPr="001D098D">
        <w:rPr>
          <w:rFonts w:asciiTheme="majorBidi" w:eastAsia="Times New Roman" w:hAnsiTheme="majorBidi" w:cstheme="majorBidi"/>
          <w:sz w:val="24"/>
          <w:szCs w:val="24"/>
        </w:rPr>
        <w:t>, health teaching is vital. The nurse should review all prescribed medications, their adverse effect</w:t>
      </w:r>
      <w:r w:rsidR="48499366" w:rsidRPr="001D098D">
        <w:rPr>
          <w:rFonts w:asciiTheme="majorBidi" w:eastAsia="Times New Roman" w:hAnsiTheme="majorBidi" w:cstheme="majorBidi"/>
          <w:sz w:val="24"/>
          <w:szCs w:val="24"/>
        </w:rPr>
        <w:t>s</w:t>
      </w:r>
      <w:r w:rsidR="209CE018" w:rsidRPr="001D098D">
        <w:rPr>
          <w:rFonts w:asciiTheme="majorBidi" w:eastAsia="Times New Roman" w:hAnsiTheme="majorBidi" w:cstheme="majorBidi"/>
          <w:sz w:val="24"/>
          <w:szCs w:val="24"/>
        </w:rPr>
        <w:t xml:space="preserve">, and the </w:t>
      </w:r>
      <w:r w:rsidR="2BE4A6D8" w:rsidRPr="001D098D">
        <w:rPr>
          <w:rFonts w:asciiTheme="majorBidi" w:eastAsia="Times New Roman" w:hAnsiTheme="majorBidi" w:cstheme="majorBidi"/>
          <w:sz w:val="24"/>
          <w:szCs w:val="24"/>
        </w:rPr>
        <w:t>importance of taking the medications as they were prescribed.</w:t>
      </w:r>
      <w:r w:rsidR="06EBBBDE" w:rsidRPr="001D098D">
        <w:rPr>
          <w:rFonts w:asciiTheme="majorBidi" w:eastAsia="Times New Roman" w:hAnsiTheme="majorBidi" w:cstheme="majorBidi"/>
          <w:sz w:val="24"/>
          <w:szCs w:val="24"/>
        </w:rPr>
        <w:t xml:space="preserve"> Reviewing her goals of treatment adherence, limited sodium intake, and controlling her HTN are important to reinforce</w:t>
      </w:r>
      <w:r w:rsidR="60FB1F9C" w:rsidRPr="001D098D">
        <w:rPr>
          <w:rFonts w:asciiTheme="majorBidi" w:eastAsia="Times New Roman" w:hAnsiTheme="majorBidi" w:cstheme="majorBidi"/>
          <w:sz w:val="24"/>
          <w:szCs w:val="24"/>
        </w:rPr>
        <w:t xml:space="preserve"> the probability of successful outcomes</w:t>
      </w:r>
      <w:r w:rsidR="27908DC4" w:rsidRPr="001D098D">
        <w:rPr>
          <w:rFonts w:asciiTheme="majorBidi" w:eastAsia="Times New Roman" w:hAnsiTheme="majorBidi" w:cstheme="majorBidi"/>
          <w:sz w:val="24"/>
          <w:szCs w:val="24"/>
        </w:rPr>
        <w:t>. This ensures that N.W.</w:t>
      </w:r>
      <w:r w:rsidR="06EBBBDE" w:rsidRPr="001D098D">
        <w:rPr>
          <w:rFonts w:asciiTheme="majorBidi" w:eastAsia="Times New Roman" w:hAnsiTheme="majorBidi" w:cstheme="majorBidi"/>
          <w:sz w:val="24"/>
          <w:szCs w:val="24"/>
        </w:rPr>
        <w:t xml:space="preserve"> unde</w:t>
      </w:r>
      <w:r w:rsidR="76D286AF" w:rsidRPr="001D098D">
        <w:rPr>
          <w:rFonts w:asciiTheme="majorBidi" w:eastAsia="Times New Roman" w:hAnsiTheme="majorBidi" w:cstheme="majorBidi"/>
          <w:sz w:val="24"/>
          <w:szCs w:val="24"/>
        </w:rPr>
        <w:t xml:space="preserve">rstands the importance and is more likely to follow </w:t>
      </w:r>
      <w:r w:rsidR="0D1B7144" w:rsidRPr="001D098D">
        <w:rPr>
          <w:rFonts w:asciiTheme="majorBidi" w:eastAsia="Times New Roman" w:hAnsiTheme="majorBidi" w:cstheme="majorBidi"/>
          <w:sz w:val="24"/>
          <w:szCs w:val="24"/>
        </w:rPr>
        <w:t xml:space="preserve">through with her </w:t>
      </w:r>
      <w:r w:rsidR="76D286AF" w:rsidRPr="001D098D">
        <w:rPr>
          <w:rFonts w:asciiTheme="majorBidi" w:eastAsia="Times New Roman" w:hAnsiTheme="majorBidi" w:cstheme="majorBidi"/>
          <w:sz w:val="24"/>
          <w:szCs w:val="24"/>
        </w:rPr>
        <w:t xml:space="preserve">plan. Finally, the nurse should tell N.W. to return to the emergency room </w:t>
      </w:r>
      <w:r w:rsidR="6554CF81" w:rsidRPr="001D098D">
        <w:rPr>
          <w:rFonts w:asciiTheme="majorBidi" w:eastAsia="Times New Roman" w:hAnsiTheme="majorBidi" w:cstheme="majorBidi"/>
          <w:sz w:val="24"/>
          <w:szCs w:val="24"/>
        </w:rPr>
        <w:t xml:space="preserve">immediately </w:t>
      </w:r>
      <w:r w:rsidR="76D286AF" w:rsidRPr="001D098D">
        <w:rPr>
          <w:rFonts w:asciiTheme="majorBidi" w:eastAsia="Times New Roman" w:hAnsiTheme="majorBidi" w:cstheme="majorBidi"/>
          <w:sz w:val="24"/>
          <w:szCs w:val="24"/>
        </w:rPr>
        <w:t>if she experiences any of the following s</w:t>
      </w:r>
      <w:r w:rsidR="77D6118D" w:rsidRPr="001D098D">
        <w:rPr>
          <w:rFonts w:asciiTheme="majorBidi" w:eastAsia="Times New Roman" w:hAnsiTheme="majorBidi" w:cstheme="majorBidi"/>
          <w:sz w:val="24"/>
          <w:szCs w:val="24"/>
        </w:rPr>
        <w:t>ymptoms as they may indicate worsening cardiac state: angina, shortness of breath, sudden or severe headache, dizziness, edema, ascites,</w:t>
      </w:r>
      <w:r w:rsidR="27758E37" w:rsidRPr="001D098D">
        <w:rPr>
          <w:rFonts w:asciiTheme="majorBidi" w:eastAsia="Times New Roman" w:hAnsiTheme="majorBidi" w:cstheme="majorBidi"/>
          <w:sz w:val="24"/>
          <w:szCs w:val="24"/>
        </w:rPr>
        <w:t xml:space="preserve"> and tachycardia</w:t>
      </w:r>
      <w:r w:rsidR="55C61E80" w:rsidRPr="001D098D">
        <w:rPr>
          <w:rFonts w:asciiTheme="majorBidi" w:eastAsia="Times New Roman" w:hAnsiTheme="majorBidi" w:cstheme="majorBidi"/>
          <w:sz w:val="24"/>
          <w:szCs w:val="24"/>
        </w:rPr>
        <w:t xml:space="preserve"> (</w:t>
      </w:r>
      <w:r w:rsidR="2576D3C9" w:rsidRPr="001D098D">
        <w:rPr>
          <w:rFonts w:asciiTheme="majorBidi" w:eastAsia="Times New Roman" w:hAnsiTheme="majorBidi" w:cstheme="majorBidi"/>
          <w:sz w:val="24"/>
          <w:szCs w:val="24"/>
        </w:rPr>
        <w:t>Talle et al., 2022</w:t>
      </w:r>
      <w:r w:rsidR="55C61E80" w:rsidRPr="001D098D">
        <w:rPr>
          <w:rFonts w:asciiTheme="majorBidi" w:eastAsia="Times New Roman" w:hAnsiTheme="majorBidi" w:cstheme="majorBidi"/>
          <w:sz w:val="24"/>
          <w:szCs w:val="24"/>
        </w:rPr>
        <w:t>)</w:t>
      </w:r>
      <w:r w:rsidR="27758E37" w:rsidRPr="001D098D">
        <w:rPr>
          <w:rFonts w:asciiTheme="majorBidi" w:eastAsia="Times New Roman" w:hAnsiTheme="majorBidi" w:cstheme="majorBidi"/>
          <w:sz w:val="24"/>
          <w:szCs w:val="24"/>
        </w:rPr>
        <w:t>.</w:t>
      </w:r>
      <w:r w:rsidR="16662C92" w:rsidRPr="001D098D">
        <w:rPr>
          <w:rFonts w:asciiTheme="majorBidi" w:eastAsia="Times New Roman" w:hAnsiTheme="majorBidi" w:cstheme="majorBidi"/>
          <w:sz w:val="24"/>
          <w:szCs w:val="24"/>
        </w:rPr>
        <w:t xml:space="preserve"> </w:t>
      </w:r>
      <w:r w:rsidR="16662C92" w:rsidRPr="001D098D">
        <w:rPr>
          <w:rFonts w:asciiTheme="majorBidi" w:eastAsia="Times New Roman" w:hAnsiTheme="majorBidi" w:cstheme="majorBidi"/>
          <w:sz w:val="24"/>
          <w:szCs w:val="24"/>
        </w:rPr>
        <w:lastRenderedPageBreak/>
        <w:t>Overall, with proper involvement of the interdisciplinary team and N.W.’s active participat</w:t>
      </w:r>
      <w:r w:rsidR="2BE8FF74" w:rsidRPr="001D098D">
        <w:rPr>
          <w:rFonts w:asciiTheme="majorBidi" w:eastAsia="Times New Roman" w:hAnsiTheme="majorBidi" w:cstheme="majorBidi"/>
          <w:sz w:val="24"/>
          <w:szCs w:val="24"/>
        </w:rPr>
        <w:t>ion</w:t>
      </w:r>
      <w:r w:rsidR="16662C92" w:rsidRPr="001D098D">
        <w:rPr>
          <w:rFonts w:asciiTheme="majorBidi" w:eastAsia="Times New Roman" w:hAnsiTheme="majorBidi" w:cstheme="majorBidi"/>
          <w:sz w:val="24"/>
          <w:szCs w:val="24"/>
        </w:rPr>
        <w:t>, risks and com</w:t>
      </w:r>
      <w:r w:rsidR="3F214F2A" w:rsidRPr="001D098D">
        <w:rPr>
          <w:rFonts w:asciiTheme="majorBidi" w:eastAsia="Times New Roman" w:hAnsiTheme="majorBidi" w:cstheme="majorBidi"/>
          <w:sz w:val="24"/>
          <w:szCs w:val="24"/>
        </w:rPr>
        <w:t xml:space="preserve">plications can be addressed and avoided. </w:t>
      </w:r>
    </w:p>
    <w:p w14:paraId="66BBE061" w14:textId="36B47F44" w:rsidR="1563A481" w:rsidRPr="001D098D" w:rsidRDefault="1563A481" w:rsidP="001D098D">
      <w:pPr>
        <w:spacing w:after="0" w:line="480" w:lineRule="auto"/>
        <w:rPr>
          <w:rFonts w:asciiTheme="majorBidi" w:eastAsia="Times New Roman" w:hAnsiTheme="majorBidi" w:cstheme="majorBidi"/>
          <w:b/>
          <w:bCs/>
          <w:sz w:val="24"/>
          <w:szCs w:val="24"/>
        </w:rPr>
      </w:pPr>
      <w:r w:rsidRPr="001D098D">
        <w:rPr>
          <w:rFonts w:asciiTheme="majorBidi" w:eastAsia="Times New Roman" w:hAnsiTheme="majorBidi" w:cstheme="majorBidi"/>
          <w:b/>
          <w:bCs/>
          <w:sz w:val="24"/>
          <w:szCs w:val="24"/>
        </w:rPr>
        <w:t xml:space="preserve">Case </w:t>
      </w:r>
      <w:r w:rsidR="00073B6B">
        <w:rPr>
          <w:rFonts w:asciiTheme="majorBidi" w:eastAsia="Times New Roman" w:hAnsiTheme="majorBidi" w:cstheme="majorBidi"/>
          <w:b/>
          <w:bCs/>
          <w:sz w:val="24"/>
          <w:szCs w:val="24"/>
        </w:rPr>
        <w:t>M</w:t>
      </w:r>
      <w:r w:rsidRPr="001D098D">
        <w:rPr>
          <w:rFonts w:asciiTheme="majorBidi" w:eastAsia="Times New Roman" w:hAnsiTheme="majorBidi" w:cstheme="majorBidi"/>
          <w:b/>
          <w:bCs/>
          <w:sz w:val="24"/>
          <w:szCs w:val="24"/>
        </w:rPr>
        <w:t>anagement</w:t>
      </w:r>
      <w:r w:rsidR="00073B6B">
        <w:rPr>
          <w:rFonts w:asciiTheme="majorBidi" w:eastAsia="Times New Roman" w:hAnsiTheme="majorBidi" w:cstheme="majorBidi"/>
          <w:b/>
          <w:bCs/>
          <w:sz w:val="24"/>
          <w:szCs w:val="24"/>
        </w:rPr>
        <w:t xml:space="preserve"> and </w:t>
      </w:r>
      <w:r w:rsidRPr="001D098D">
        <w:rPr>
          <w:rFonts w:asciiTheme="majorBidi" w:eastAsia="Times New Roman" w:hAnsiTheme="majorBidi" w:cstheme="majorBidi"/>
          <w:b/>
          <w:bCs/>
          <w:sz w:val="24"/>
          <w:szCs w:val="24"/>
        </w:rPr>
        <w:t xml:space="preserve">Discharge </w:t>
      </w:r>
      <w:r w:rsidR="00073B6B">
        <w:rPr>
          <w:rFonts w:asciiTheme="majorBidi" w:eastAsia="Times New Roman" w:hAnsiTheme="majorBidi" w:cstheme="majorBidi"/>
          <w:b/>
          <w:bCs/>
          <w:sz w:val="24"/>
          <w:szCs w:val="24"/>
        </w:rPr>
        <w:t>I</w:t>
      </w:r>
      <w:r w:rsidRPr="001D098D">
        <w:rPr>
          <w:rFonts w:asciiTheme="majorBidi" w:eastAsia="Times New Roman" w:hAnsiTheme="majorBidi" w:cstheme="majorBidi"/>
          <w:b/>
          <w:bCs/>
          <w:sz w:val="24"/>
          <w:szCs w:val="24"/>
        </w:rPr>
        <w:t>nstructions</w:t>
      </w:r>
    </w:p>
    <w:p w14:paraId="301A4364" w14:textId="247A9883" w:rsidR="53264177" w:rsidRPr="001D098D" w:rsidRDefault="2D1EEE07" w:rsidP="001D098D">
      <w:pPr>
        <w:spacing w:after="0" w:line="480" w:lineRule="auto"/>
        <w:ind w:firstLine="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In the Windsor-Essex region, there are many cardiac health programs focused on helping clients recovering from acute and chronic issues.</w:t>
      </w:r>
      <w:r w:rsidR="0340D8B0" w:rsidRPr="001D098D">
        <w:rPr>
          <w:rFonts w:asciiTheme="majorBidi" w:eastAsia="Times New Roman" w:hAnsiTheme="majorBidi" w:cstheme="majorBidi"/>
          <w:sz w:val="24"/>
          <w:szCs w:val="24"/>
        </w:rPr>
        <w:t xml:space="preserve"> One major program is the Cardiac Wellness program at Hôtel-Dieu Grace Healthcare</w:t>
      </w:r>
      <w:r w:rsidR="34F7925B" w:rsidRPr="001D098D">
        <w:rPr>
          <w:rFonts w:asciiTheme="majorBidi" w:eastAsia="Times New Roman" w:hAnsiTheme="majorBidi" w:cstheme="majorBidi"/>
          <w:sz w:val="24"/>
          <w:szCs w:val="24"/>
        </w:rPr>
        <w:t xml:space="preserve"> (HDGH)</w:t>
      </w:r>
      <w:r w:rsidR="0340D8B0" w:rsidRPr="001D098D">
        <w:rPr>
          <w:rFonts w:asciiTheme="majorBidi" w:eastAsia="Times New Roman" w:hAnsiTheme="majorBidi" w:cstheme="majorBidi"/>
          <w:sz w:val="24"/>
          <w:szCs w:val="24"/>
        </w:rPr>
        <w:t xml:space="preserve">. </w:t>
      </w:r>
      <w:r w:rsidR="75E24336" w:rsidRPr="001D098D">
        <w:rPr>
          <w:rFonts w:asciiTheme="majorBidi" w:eastAsia="Times New Roman" w:hAnsiTheme="majorBidi" w:cstheme="majorBidi"/>
          <w:sz w:val="24"/>
          <w:szCs w:val="24"/>
        </w:rPr>
        <w:t>The</w:t>
      </w:r>
      <w:r w:rsidR="1AC643D2" w:rsidRPr="001D098D">
        <w:rPr>
          <w:rFonts w:asciiTheme="majorBidi" w:eastAsia="Times New Roman" w:hAnsiTheme="majorBidi" w:cstheme="majorBidi"/>
          <w:sz w:val="24"/>
          <w:szCs w:val="24"/>
        </w:rPr>
        <w:t xml:space="preserve"> six-month</w:t>
      </w:r>
      <w:r w:rsidR="75E24336" w:rsidRPr="001D098D">
        <w:rPr>
          <w:rFonts w:asciiTheme="majorBidi" w:eastAsia="Times New Roman" w:hAnsiTheme="majorBidi" w:cstheme="majorBidi"/>
          <w:sz w:val="24"/>
          <w:szCs w:val="24"/>
        </w:rPr>
        <w:t xml:space="preserve"> program is focused on cardiac rehabilitation through education, exercise, nutrition, </w:t>
      </w:r>
      <w:r w:rsidR="6F924FF7" w:rsidRPr="001D098D">
        <w:rPr>
          <w:rFonts w:asciiTheme="majorBidi" w:eastAsia="Times New Roman" w:hAnsiTheme="majorBidi" w:cstheme="majorBidi"/>
          <w:sz w:val="24"/>
          <w:szCs w:val="24"/>
        </w:rPr>
        <w:t>and medical interventions</w:t>
      </w:r>
      <w:r w:rsidR="4587E58E" w:rsidRPr="001D098D">
        <w:rPr>
          <w:rFonts w:asciiTheme="majorBidi" w:eastAsia="Times New Roman" w:hAnsiTheme="majorBidi" w:cstheme="majorBidi"/>
          <w:sz w:val="24"/>
          <w:szCs w:val="24"/>
        </w:rPr>
        <w:t xml:space="preserve"> </w:t>
      </w:r>
      <w:r w:rsidR="301B8F95" w:rsidRPr="001D098D">
        <w:rPr>
          <w:rFonts w:asciiTheme="majorBidi" w:eastAsia="Times New Roman" w:hAnsiTheme="majorBidi" w:cstheme="majorBidi"/>
          <w:sz w:val="24"/>
          <w:szCs w:val="24"/>
        </w:rPr>
        <w:t xml:space="preserve">with another interdisciplinary team of nurses, doctors, social workers, physical therapists, </w:t>
      </w:r>
      <w:r w:rsidR="29A8372E" w:rsidRPr="001D098D">
        <w:rPr>
          <w:rFonts w:asciiTheme="majorBidi" w:eastAsia="Times New Roman" w:hAnsiTheme="majorBidi" w:cstheme="majorBidi"/>
          <w:sz w:val="24"/>
          <w:szCs w:val="24"/>
        </w:rPr>
        <w:t>and dieticians (</w:t>
      </w:r>
      <w:r w:rsidR="32440091" w:rsidRPr="001D098D">
        <w:rPr>
          <w:rFonts w:asciiTheme="majorBidi" w:eastAsia="Times New Roman" w:hAnsiTheme="majorBidi" w:cstheme="majorBidi"/>
          <w:sz w:val="24"/>
          <w:szCs w:val="24"/>
        </w:rPr>
        <w:t>H</w:t>
      </w:r>
      <w:r w:rsidR="004BD475" w:rsidRPr="001D098D">
        <w:rPr>
          <w:rFonts w:asciiTheme="majorBidi" w:eastAsia="Times New Roman" w:hAnsiTheme="majorBidi" w:cstheme="majorBidi"/>
          <w:sz w:val="24"/>
          <w:szCs w:val="24"/>
        </w:rPr>
        <w:t>DGH</w:t>
      </w:r>
      <w:r w:rsidR="32440091" w:rsidRPr="001D098D">
        <w:rPr>
          <w:rFonts w:asciiTheme="majorBidi" w:eastAsia="Times New Roman" w:hAnsiTheme="majorBidi" w:cstheme="majorBidi"/>
          <w:sz w:val="24"/>
          <w:szCs w:val="24"/>
        </w:rPr>
        <w:t>, 2018)</w:t>
      </w:r>
      <w:r w:rsidR="29A8372E" w:rsidRPr="001D098D">
        <w:rPr>
          <w:rFonts w:asciiTheme="majorBidi" w:eastAsia="Times New Roman" w:hAnsiTheme="majorBidi" w:cstheme="majorBidi"/>
          <w:sz w:val="24"/>
          <w:szCs w:val="24"/>
        </w:rPr>
        <w:t>.</w:t>
      </w:r>
      <w:r w:rsidR="54A4142A" w:rsidRPr="001D098D">
        <w:rPr>
          <w:rFonts w:asciiTheme="majorBidi" w:eastAsia="Times New Roman" w:hAnsiTheme="majorBidi" w:cstheme="majorBidi"/>
          <w:sz w:val="24"/>
          <w:szCs w:val="24"/>
        </w:rPr>
        <w:t xml:space="preserve"> </w:t>
      </w:r>
      <w:r w:rsidR="53857F1F" w:rsidRPr="001D098D">
        <w:rPr>
          <w:rFonts w:asciiTheme="majorBidi" w:eastAsia="Times New Roman" w:hAnsiTheme="majorBidi" w:cstheme="majorBidi"/>
          <w:sz w:val="24"/>
          <w:szCs w:val="24"/>
        </w:rPr>
        <w:t xml:space="preserve">Because the program requires physician referral, the nurse should make sure that the </w:t>
      </w:r>
      <w:r w:rsidR="77E3D019" w:rsidRPr="001D098D">
        <w:rPr>
          <w:rFonts w:asciiTheme="majorBidi" w:eastAsia="Times New Roman" w:hAnsiTheme="majorBidi" w:cstheme="majorBidi"/>
          <w:sz w:val="24"/>
          <w:szCs w:val="24"/>
        </w:rPr>
        <w:t xml:space="preserve">hospital </w:t>
      </w:r>
      <w:r w:rsidR="53857F1F" w:rsidRPr="001D098D">
        <w:rPr>
          <w:rFonts w:asciiTheme="majorBidi" w:eastAsia="Times New Roman" w:hAnsiTheme="majorBidi" w:cstheme="majorBidi"/>
          <w:sz w:val="24"/>
          <w:szCs w:val="24"/>
        </w:rPr>
        <w:t>physician has done this before discharge</w:t>
      </w:r>
      <w:r w:rsidR="48B41433" w:rsidRPr="001D098D">
        <w:rPr>
          <w:rFonts w:asciiTheme="majorBidi" w:eastAsia="Times New Roman" w:hAnsiTheme="majorBidi" w:cstheme="majorBidi"/>
          <w:sz w:val="24"/>
          <w:szCs w:val="24"/>
        </w:rPr>
        <w:t xml:space="preserve"> (</w:t>
      </w:r>
      <w:r w:rsidR="0424A537" w:rsidRPr="001D098D">
        <w:rPr>
          <w:rFonts w:asciiTheme="majorBidi" w:eastAsia="Times New Roman" w:hAnsiTheme="majorBidi" w:cstheme="majorBidi"/>
          <w:sz w:val="24"/>
          <w:szCs w:val="24"/>
        </w:rPr>
        <w:t>HDGH</w:t>
      </w:r>
      <w:r w:rsidR="49D4C1F7" w:rsidRPr="001D098D">
        <w:rPr>
          <w:rFonts w:asciiTheme="majorBidi" w:eastAsia="Times New Roman" w:hAnsiTheme="majorBidi" w:cstheme="majorBidi"/>
          <w:sz w:val="24"/>
          <w:szCs w:val="24"/>
        </w:rPr>
        <w:t>, 2018)</w:t>
      </w:r>
      <w:r w:rsidR="53857F1F" w:rsidRPr="001D098D">
        <w:rPr>
          <w:rFonts w:asciiTheme="majorBidi" w:eastAsia="Times New Roman" w:hAnsiTheme="majorBidi" w:cstheme="majorBidi"/>
          <w:sz w:val="24"/>
          <w:szCs w:val="24"/>
        </w:rPr>
        <w:t>. The nurse should provide N</w:t>
      </w:r>
      <w:r w:rsidR="76FE7E5F" w:rsidRPr="001D098D">
        <w:rPr>
          <w:rFonts w:asciiTheme="majorBidi" w:eastAsia="Times New Roman" w:hAnsiTheme="majorBidi" w:cstheme="majorBidi"/>
          <w:sz w:val="24"/>
          <w:szCs w:val="24"/>
        </w:rPr>
        <w:t xml:space="preserve">.W. with a print-out containing program information so that N.W. knows what to expect and where to go for appointments. N.W. should </w:t>
      </w:r>
      <w:r w:rsidR="41D784C7" w:rsidRPr="001D098D">
        <w:rPr>
          <w:rFonts w:asciiTheme="majorBidi" w:eastAsia="Times New Roman" w:hAnsiTheme="majorBidi" w:cstheme="majorBidi"/>
          <w:sz w:val="24"/>
          <w:szCs w:val="24"/>
        </w:rPr>
        <w:t xml:space="preserve">be told to call the </w:t>
      </w:r>
      <w:r w:rsidR="633044BF" w:rsidRPr="001D098D">
        <w:rPr>
          <w:rFonts w:asciiTheme="majorBidi" w:eastAsia="Times New Roman" w:hAnsiTheme="majorBidi" w:cstheme="majorBidi"/>
          <w:sz w:val="24"/>
          <w:szCs w:val="24"/>
        </w:rPr>
        <w:t>number provided</w:t>
      </w:r>
      <w:r w:rsidR="41D784C7" w:rsidRPr="001D098D">
        <w:rPr>
          <w:rFonts w:asciiTheme="majorBidi" w:eastAsia="Times New Roman" w:hAnsiTheme="majorBidi" w:cstheme="majorBidi"/>
          <w:sz w:val="24"/>
          <w:szCs w:val="24"/>
        </w:rPr>
        <w:t xml:space="preserve"> to set up a date for her first appointment within a week of discharge; because it is a six-month program</w:t>
      </w:r>
      <w:r w:rsidR="29D01ADF" w:rsidRPr="001D098D">
        <w:rPr>
          <w:rFonts w:asciiTheme="majorBidi" w:eastAsia="Times New Roman" w:hAnsiTheme="majorBidi" w:cstheme="majorBidi"/>
          <w:sz w:val="24"/>
          <w:szCs w:val="24"/>
        </w:rPr>
        <w:t xml:space="preserve"> focused on habit and behavior change</w:t>
      </w:r>
      <w:r w:rsidR="41D784C7" w:rsidRPr="001D098D">
        <w:rPr>
          <w:rFonts w:asciiTheme="majorBidi" w:eastAsia="Times New Roman" w:hAnsiTheme="majorBidi" w:cstheme="majorBidi"/>
          <w:sz w:val="24"/>
          <w:szCs w:val="24"/>
        </w:rPr>
        <w:t>, she will benefit the most by starting immediately.</w:t>
      </w:r>
      <w:r w:rsidR="76FE7E5F" w:rsidRPr="001D098D">
        <w:rPr>
          <w:rFonts w:asciiTheme="majorBidi" w:eastAsia="Times New Roman" w:hAnsiTheme="majorBidi" w:cstheme="majorBidi"/>
          <w:sz w:val="24"/>
          <w:szCs w:val="24"/>
        </w:rPr>
        <w:t xml:space="preserve">  </w:t>
      </w:r>
    </w:p>
    <w:p w14:paraId="3F8B00DE" w14:textId="6825720C" w:rsidR="62FB0B36" w:rsidRPr="001D098D" w:rsidRDefault="0FDA6E31" w:rsidP="001D098D">
      <w:pPr>
        <w:spacing w:after="0" w:line="480" w:lineRule="auto"/>
        <w:ind w:firstLine="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While </w:t>
      </w:r>
      <w:r w:rsidR="001D098D" w:rsidRPr="001D098D">
        <w:rPr>
          <w:rFonts w:asciiTheme="majorBidi" w:eastAsia="Times New Roman" w:hAnsiTheme="majorBidi" w:cstheme="majorBidi"/>
          <w:sz w:val="24"/>
          <w:szCs w:val="24"/>
        </w:rPr>
        <w:t>continuous</w:t>
      </w:r>
      <w:r w:rsidRPr="001D098D">
        <w:rPr>
          <w:rFonts w:asciiTheme="majorBidi" w:eastAsia="Times New Roman" w:hAnsiTheme="majorBidi" w:cstheme="majorBidi"/>
          <w:sz w:val="24"/>
          <w:szCs w:val="24"/>
        </w:rPr>
        <w:t xml:space="preserve"> treatment and holistic lifestyle changes are important, routine monitoring is also crucial. Given N.W.’s extensive cardiac history, </w:t>
      </w:r>
      <w:r w:rsidR="5D0181E1" w:rsidRPr="001D098D">
        <w:rPr>
          <w:rFonts w:asciiTheme="majorBidi" w:eastAsia="Times New Roman" w:hAnsiTheme="majorBidi" w:cstheme="majorBidi"/>
          <w:sz w:val="24"/>
          <w:szCs w:val="24"/>
        </w:rPr>
        <w:t xml:space="preserve">monitoring can help note changes in any of her conditions that may warrant a change in her treatment regimen. The Windsor Heart Institute </w:t>
      </w:r>
      <w:r w:rsidR="01636C40" w:rsidRPr="001D098D">
        <w:rPr>
          <w:rFonts w:asciiTheme="majorBidi" w:eastAsia="Times New Roman" w:hAnsiTheme="majorBidi" w:cstheme="majorBidi"/>
          <w:sz w:val="24"/>
          <w:szCs w:val="24"/>
        </w:rPr>
        <w:t xml:space="preserve">(WHI) </w:t>
      </w:r>
      <w:r w:rsidR="60990531" w:rsidRPr="001D098D">
        <w:rPr>
          <w:rFonts w:asciiTheme="majorBidi" w:eastAsia="Times New Roman" w:hAnsiTheme="majorBidi" w:cstheme="majorBidi"/>
          <w:sz w:val="24"/>
          <w:szCs w:val="24"/>
        </w:rPr>
        <w:t xml:space="preserve">offers common diagnostic tests including electrocardiograms and stress echocardiograms, but also more extensive testing like </w:t>
      </w:r>
      <w:r w:rsidR="45A3BA3F" w:rsidRPr="001D098D">
        <w:rPr>
          <w:rFonts w:asciiTheme="majorBidi" w:eastAsia="Times New Roman" w:hAnsiTheme="majorBidi" w:cstheme="majorBidi"/>
          <w:sz w:val="24"/>
          <w:szCs w:val="24"/>
        </w:rPr>
        <w:t>Holter</w:t>
      </w:r>
      <w:r w:rsidR="60990531" w:rsidRPr="001D098D">
        <w:rPr>
          <w:rFonts w:asciiTheme="majorBidi" w:eastAsia="Times New Roman" w:hAnsiTheme="majorBidi" w:cstheme="majorBidi"/>
          <w:sz w:val="24"/>
          <w:szCs w:val="24"/>
        </w:rPr>
        <w:t xml:space="preserve"> monitors</w:t>
      </w:r>
      <w:r w:rsidR="6194950B" w:rsidRPr="001D098D">
        <w:rPr>
          <w:rFonts w:asciiTheme="majorBidi" w:eastAsia="Times New Roman" w:hAnsiTheme="majorBidi" w:cstheme="majorBidi"/>
          <w:sz w:val="24"/>
          <w:szCs w:val="24"/>
        </w:rPr>
        <w:t xml:space="preserve"> and 24-hour </w:t>
      </w:r>
      <w:r w:rsidR="64C0206B" w:rsidRPr="001D098D">
        <w:rPr>
          <w:rFonts w:asciiTheme="majorBidi" w:eastAsia="Times New Roman" w:hAnsiTheme="majorBidi" w:cstheme="majorBidi"/>
          <w:sz w:val="24"/>
          <w:szCs w:val="24"/>
        </w:rPr>
        <w:t>BP</w:t>
      </w:r>
      <w:r w:rsidR="6194950B" w:rsidRPr="001D098D">
        <w:rPr>
          <w:rFonts w:asciiTheme="majorBidi" w:eastAsia="Times New Roman" w:hAnsiTheme="majorBidi" w:cstheme="majorBidi"/>
          <w:sz w:val="24"/>
          <w:szCs w:val="24"/>
        </w:rPr>
        <w:t xml:space="preserve"> monitoring</w:t>
      </w:r>
      <w:r w:rsidR="4371B6C4" w:rsidRPr="001D098D">
        <w:rPr>
          <w:rFonts w:asciiTheme="majorBidi" w:eastAsia="Times New Roman" w:hAnsiTheme="majorBidi" w:cstheme="majorBidi"/>
          <w:sz w:val="24"/>
          <w:szCs w:val="24"/>
        </w:rPr>
        <w:t xml:space="preserve"> (24-ABP)</w:t>
      </w:r>
      <w:r w:rsidR="60990531" w:rsidRPr="001D098D">
        <w:rPr>
          <w:rFonts w:asciiTheme="majorBidi" w:eastAsia="Times New Roman" w:hAnsiTheme="majorBidi" w:cstheme="majorBidi"/>
          <w:sz w:val="24"/>
          <w:szCs w:val="24"/>
        </w:rPr>
        <w:t>.</w:t>
      </w:r>
      <w:r w:rsidR="4B49805C" w:rsidRPr="001D098D">
        <w:rPr>
          <w:rFonts w:asciiTheme="majorBidi" w:eastAsia="Times New Roman" w:hAnsiTheme="majorBidi" w:cstheme="majorBidi"/>
          <w:sz w:val="24"/>
          <w:szCs w:val="24"/>
        </w:rPr>
        <w:t xml:space="preserve"> Holter monitors will observe N.W.’s cardiac electrical activity over a prolonged </w:t>
      </w:r>
      <w:r w:rsidR="00CAB8DE" w:rsidRPr="001D098D">
        <w:rPr>
          <w:rFonts w:asciiTheme="majorBidi" w:eastAsia="Times New Roman" w:hAnsiTheme="majorBidi" w:cstheme="majorBidi"/>
          <w:sz w:val="24"/>
          <w:szCs w:val="24"/>
        </w:rPr>
        <w:t>period</w:t>
      </w:r>
      <w:r w:rsidR="5270E707" w:rsidRPr="001D098D">
        <w:rPr>
          <w:rFonts w:asciiTheme="majorBidi" w:eastAsia="Times New Roman" w:hAnsiTheme="majorBidi" w:cstheme="majorBidi"/>
          <w:sz w:val="24"/>
          <w:szCs w:val="24"/>
        </w:rPr>
        <w:t xml:space="preserve"> to detect any abnormalities</w:t>
      </w:r>
      <w:r w:rsidR="58BCB49B" w:rsidRPr="001D098D">
        <w:rPr>
          <w:rFonts w:asciiTheme="majorBidi" w:eastAsia="Times New Roman" w:hAnsiTheme="majorBidi" w:cstheme="majorBidi"/>
          <w:sz w:val="24"/>
          <w:szCs w:val="24"/>
        </w:rPr>
        <w:t>, which may indicate functional issues with her heart</w:t>
      </w:r>
      <w:r w:rsidR="5270E707" w:rsidRPr="001D098D">
        <w:rPr>
          <w:rFonts w:asciiTheme="majorBidi" w:eastAsia="Times New Roman" w:hAnsiTheme="majorBidi" w:cstheme="majorBidi"/>
          <w:sz w:val="24"/>
          <w:szCs w:val="24"/>
        </w:rPr>
        <w:t xml:space="preserve"> (</w:t>
      </w:r>
      <w:r w:rsidR="67CC19C1" w:rsidRPr="001D098D">
        <w:rPr>
          <w:rFonts w:asciiTheme="majorBidi" w:eastAsia="Times New Roman" w:hAnsiTheme="majorBidi" w:cstheme="majorBidi"/>
          <w:sz w:val="24"/>
          <w:szCs w:val="24"/>
        </w:rPr>
        <w:t>W</w:t>
      </w:r>
      <w:r w:rsidR="56B58B64" w:rsidRPr="001D098D">
        <w:rPr>
          <w:rFonts w:asciiTheme="majorBidi" w:eastAsia="Times New Roman" w:hAnsiTheme="majorBidi" w:cstheme="majorBidi"/>
          <w:sz w:val="24"/>
          <w:szCs w:val="24"/>
        </w:rPr>
        <w:t>HI</w:t>
      </w:r>
      <w:r w:rsidR="67CC19C1" w:rsidRPr="001D098D">
        <w:rPr>
          <w:rFonts w:asciiTheme="majorBidi" w:eastAsia="Times New Roman" w:hAnsiTheme="majorBidi" w:cstheme="majorBidi"/>
          <w:sz w:val="24"/>
          <w:szCs w:val="24"/>
        </w:rPr>
        <w:t>, 2023</w:t>
      </w:r>
      <w:r w:rsidR="6AF84866" w:rsidRPr="001D098D">
        <w:rPr>
          <w:rFonts w:asciiTheme="majorBidi" w:eastAsia="Times New Roman" w:hAnsiTheme="majorBidi" w:cstheme="majorBidi"/>
          <w:sz w:val="24"/>
          <w:szCs w:val="24"/>
        </w:rPr>
        <w:t>a</w:t>
      </w:r>
      <w:r w:rsidR="5270E707" w:rsidRPr="001D098D">
        <w:rPr>
          <w:rFonts w:asciiTheme="majorBidi" w:eastAsia="Times New Roman" w:hAnsiTheme="majorBidi" w:cstheme="majorBidi"/>
          <w:sz w:val="24"/>
          <w:szCs w:val="24"/>
        </w:rPr>
        <w:t>).</w:t>
      </w:r>
      <w:r w:rsidR="559D15AC" w:rsidRPr="001D098D">
        <w:rPr>
          <w:rFonts w:asciiTheme="majorBidi" w:eastAsia="Times New Roman" w:hAnsiTheme="majorBidi" w:cstheme="majorBidi"/>
          <w:sz w:val="24"/>
          <w:szCs w:val="24"/>
        </w:rPr>
        <w:t xml:space="preserve"> </w:t>
      </w:r>
      <w:r w:rsidR="6C023B2B" w:rsidRPr="001D098D">
        <w:rPr>
          <w:rFonts w:asciiTheme="majorBidi" w:eastAsia="Times New Roman" w:hAnsiTheme="majorBidi" w:cstheme="majorBidi"/>
          <w:sz w:val="24"/>
          <w:szCs w:val="24"/>
        </w:rPr>
        <w:t xml:space="preserve">24-ABP is a non-OHIP service (she will need to pay $25), that takes </w:t>
      </w:r>
      <w:r w:rsidR="0D1DE7F8" w:rsidRPr="001D098D">
        <w:rPr>
          <w:rFonts w:asciiTheme="majorBidi" w:eastAsia="Times New Roman" w:hAnsiTheme="majorBidi" w:cstheme="majorBidi"/>
          <w:sz w:val="24"/>
          <w:szCs w:val="24"/>
        </w:rPr>
        <w:t>BP</w:t>
      </w:r>
      <w:r w:rsidR="6C023B2B" w:rsidRPr="001D098D">
        <w:rPr>
          <w:rFonts w:asciiTheme="majorBidi" w:eastAsia="Times New Roman" w:hAnsiTheme="majorBidi" w:cstheme="majorBidi"/>
          <w:sz w:val="24"/>
          <w:szCs w:val="24"/>
        </w:rPr>
        <w:t xml:space="preserve"> readings every 30 minutes </w:t>
      </w:r>
      <w:r w:rsidR="7BB00591" w:rsidRPr="001D098D">
        <w:rPr>
          <w:rFonts w:asciiTheme="majorBidi" w:eastAsia="Times New Roman" w:hAnsiTheme="majorBidi" w:cstheme="majorBidi"/>
          <w:sz w:val="24"/>
          <w:szCs w:val="24"/>
        </w:rPr>
        <w:t>over 24 hours</w:t>
      </w:r>
      <w:r w:rsidR="55960CF0" w:rsidRPr="001D098D">
        <w:rPr>
          <w:rFonts w:asciiTheme="majorBidi" w:eastAsia="Times New Roman" w:hAnsiTheme="majorBidi" w:cstheme="majorBidi"/>
          <w:sz w:val="24"/>
          <w:szCs w:val="24"/>
        </w:rPr>
        <w:t xml:space="preserve"> (</w:t>
      </w:r>
      <w:r w:rsidR="7EC610A4" w:rsidRPr="001D098D">
        <w:rPr>
          <w:rFonts w:asciiTheme="majorBidi" w:eastAsia="Times New Roman" w:hAnsiTheme="majorBidi" w:cstheme="majorBidi"/>
          <w:sz w:val="24"/>
          <w:szCs w:val="24"/>
        </w:rPr>
        <w:t>W</w:t>
      </w:r>
      <w:r w:rsidR="00201138" w:rsidRPr="001D098D">
        <w:rPr>
          <w:rFonts w:asciiTheme="majorBidi" w:eastAsia="Times New Roman" w:hAnsiTheme="majorBidi" w:cstheme="majorBidi"/>
          <w:sz w:val="24"/>
          <w:szCs w:val="24"/>
        </w:rPr>
        <w:t>HI,</w:t>
      </w:r>
      <w:r w:rsidR="150968E6" w:rsidRPr="001D098D">
        <w:rPr>
          <w:rFonts w:asciiTheme="majorBidi" w:eastAsia="Times New Roman" w:hAnsiTheme="majorBidi" w:cstheme="majorBidi"/>
          <w:sz w:val="24"/>
          <w:szCs w:val="24"/>
        </w:rPr>
        <w:t xml:space="preserve"> </w:t>
      </w:r>
      <w:r w:rsidR="7EC610A4" w:rsidRPr="001D098D">
        <w:rPr>
          <w:rFonts w:asciiTheme="majorBidi" w:eastAsia="Times New Roman" w:hAnsiTheme="majorBidi" w:cstheme="majorBidi"/>
          <w:sz w:val="24"/>
          <w:szCs w:val="24"/>
        </w:rPr>
        <w:t>2023b)</w:t>
      </w:r>
      <w:r w:rsidR="7BB00591" w:rsidRPr="001D098D">
        <w:rPr>
          <w:rFonts w:asciiTheme="majorBidi" w:eastAsia="Times New Roman" w:hAnsiTheme="majorBidi" w:cstheme="majorBidi"/>
          <w:sz w:val="24"/>
          <w:szCs w:val="24"/>
        </w:rPr>
        <w:t xml:space="preserve">. The results can determine N.W.’s progress </w:t>
      </w:r>
      <w:r w:rsidR="7BB00591" w:rsidRPr="001D098D">
        <w:rPr>
          <w:rFonts w:asciiTheme="majorBidi" w:eastAsia="Times New Roman" w:hAnsiTheme="majorBidi" w:cstheme="majorBidi"/>
          <w:sz w:val="24"/>
          <w:szCs w:val="24"/>
        </w:rPr>
        <w:lastRenderedPageBreak/>
        <w:t xml:space="preserve">towards her HTN goal. </w:t>
      </w:r>
      <w:r w:rsidR="205BF7F0" w:rsidRPr="001D098D">
        <w:rPr>
          <w:rFonts w:asciiTheme="majorBidi" w:eastAsia="Times New Roman" w:hAnsiTheme="majorBidi" w:cstheme="majorBidi"/>
          <w:sz w:val="24"/>
          <w:szCs w:val="24"/>
        </w:rPr>
        <w:t>WHI</w:t>
      </w:r>
      <w:r w:rsidR="1107931F" w:rsidRPr="001D098D">
        <w:rPr>
          <w:rFonts w:asciiTheme="majorBidi" w:eastAsia="Times New Roman" w:hAnsiTheme="majorBidi" w:cstheme="majorBidi"/>
          <w:sz w:val="24"/>
          <w:szCs w:val="24"/>
        </w:rPr>
        <w:t xml:space="preserve"> also requires </w:t>
      </w:r>
      <w:r w:rsidR="2CDC97C8" w:rsidRPr="001D098D">
        <w:rPr>
          <w:rFonts w:asciiTheme="majorBidi" w:eastAsia="Times New Roman" w:hAnsiTheme="majorBidi" w:cstheme="majorBidi"/>
          <w:sz w:val="24"/>
          <w:szCs w:val="24"/>
        </w:rPr>
        <w:t xml:space="preserve">a </w:t>
      </w:r>
      <w:r w:rsidR="1107931F" w:rsidRPr="001D098D">
        <w:rPr>
          <w:rFonts w:asciiTheme="majorBidi" w:eastAsia="Times New Roman" w:hAnsiTheme="majorBidi" w:cstheme="majorBidi"/>
          <w:sz w:val="24"/>
          <w:szCs w:val="24"/>
        </w:rPr>
        <w:t xml:space="preserve">physician referral, which the nurse should ensure is </w:t>
      </w:r>
      <w:r w:rsidR="584C428D" w:rsidRPr="001D098D">
        <w:rPr>
          <w:rFonts w:asciiTheme="majorBidi" w:eastAsia="Times New Roman" w:hAnsiTheme="majorBidi" w:cstheme="majorBidi"/>
          <w:sz w:val="24"/>
          <w:szCs w:val="24"/>
        </w:rPr>
        <w:t xml:space="preserve">sent via the online portal on the website </w:t>
      </w:r>
      <w:r w:rsidR="030D3BEF" w:rsidRPr="001D098D">
        <w:rPr>
          <w:rFonts w:asciiTheme="majorBidi" w:eastAsia="Times New Roman" w:hAnsiTheme="majorBidi" w:cstheme="majorBidi"/>
          <w:sz w:val="24"/>
          <w:szCs w:val="24"/>
        </w:rPr>
        <w:t>(</w:t>
      </w:r>
      <w:r w:rsidR="0BA08CCE" w:rsidRPr="001D098D">
        <w:rPr>
          <w:rFonts w:asciiTheme="majorBidi" w:eastAsia="Times New Roman" w:hAnsiTheme="majorBidi" w:cstheme="majorBidi"/>
          <w:sz w:val="24"/>
          <w:szCs w:val="24"/>
        </w:rPr>
        <w:t>WHI</w:t>
      </w:r>
      <w:r w:rsidR="030D3BEF" w:rsidRPr="001D098D">
        <w:rPr>
          <w:rFonts w:asciiTheme="majorBidi" w:eastAsia="Times New Roman" w:hAnsiTheme="majorBidi" w:cstheme="majorBidi"/>
          <w:sz w:val="24"/>
          <w:szCs w:val="24"/>
        </w:rPr>
        <w:t>, 2023c)</w:t>
      </w:r>
      <w:r w:rsidR="1107931F" w:rsidRPr="001D098D">
        <w:rPr>
          <w:rFonts w:asciiTheme="majorBidi" w:eastAsia="Times New Roman" w:hAnsiTheme="majorBidi" w:cstheme="majorBidi"/>
          <w:sz w:val="24"/>
          <w:szCs w:val="24"/>
        </w:rPr>
        <w:t xml:space="preserve">. </w:t>
      </w:r>
      <w:r w:rsidR="291C86A7" w:rsidRPr="001D098D">
        <w:rPr>
          <w:rFonts w:asciiTheme="majorBidi" w:eastAsia="Times New Roman" w:hAnsiTheme="majorBidi" w:cstheme="majorBidi"/>
          <w:sz w:val="24"/>
          <w:szCs w:val="24"/>
        </w:rPr>
        <w:t xml:space="preserve">With routine testing, N.W. should expect calls from the center to book appointments periodically. </w:t>
      </w:r>
      <w:r w:rsidR="1107931F" w:rsidRPr="001D098D">
        <w:rPr>
          <w:rFonts w:asciiTheme="majorBidi" w:eastAsia="Times New Roman" w:hAnsiTheme="majorBidi" w:cstheme="majorBidi"/>
          <w:sz w:val="24"/>
          <w:szCs w:val="24"/>
        </w:rPr>
        <w:t xml:space="preserve">Any health teaching on the actual procedures will be provided by </w:t>
      </w:r>
      <w:r w:rsidR="64E34163" w:rsidRPr="001D098D">
        <w:rPr>
          <w:rFonts w:asciiTheme="majorBidi" w:eastAsia="Times New Roman" w:hAnsiTheme="majorBidi" w:cstheme="majorBidi"/>
          <w:sz w:val="24"/>
          <w:szCs w:val="24"/>
        </w:rPr>
        <w:t>WHI</w:t>
      </w:r>
      <w:r w:rsidR="4BA356C0" w:rsidRPr="001D098D">
        <w:rPr>
          <w:rFonts w:asciiTheme="majorBidi" w:eastAsia="Times New Roman" w:hAnsiTheme="majorBidi" w:cstheme="majorBidi"/>
          <w:sz w:val="24"/>
          <w:szCs w:val="24"/>
        </w:rPr>
        <w:t xml:space="preserve"> itself, but the nurse can briefly explain the procedure</w:t>
      </w:r>
      <w:r w:rsidR="5C7C1471" w:rsidRPr="001D098D">
        <w:rPr>
          <w:rFonts w:asciiTheme="majorBidi" w:eastAsia="Times New Roman" w:hAnsiTheme="majorBidi" w:cstheme="majorBidi"/>
          <w:sz w:val="24"/>
          <w:szCs w:val="24"/>
        </w:rPr>
        <w:t>s</w:t>
      </w:r>
      <w:r w:rsidR="4BA356C0" w:rsidRPr="001D098D">
        <w:rPr>
          <w:rFonts w:asciiTheme="majorBidi" w:eastAsia="Times New Roman" w:hAnsiTheme="majorBidi" w:cstheme="majorBidi"/>
          <w:sz w:val="24"/>
          <w:szCs w:val="24"/>
        </w:rPr>
        <w:t xml:space="preserve"> to N.W. based on information provided on their website</w:t>
      </w:r>
      <w:r w:rsidR="248F2166" w:rsidRPr="001D098D">
        <w:rPr>
          <w:rFonts w:asciiTheme="majorBidi" w:eastAsia="Times New Roman" w:hAnsiTheme="majorBidi" w:cstheme="majorBidi"/>
          <w:sz w:val="24"/>
          <w:szCs w:val="24"/>
        </w:rPr>
        <w:t xml:space="preserve"> (WHI, 2023a; WHI, 2023b)</w:t>
      </w:r>
      <w:r w:rsidR="4BA356C0" w:rsidRPr="001D098D">
        <w:rPr>
          <w:rFonts w:asciiTheme="majorBidi" w:eastAsia="Times New Roman" w:hAnsiTheme="majorBidi" w:cstheme="majorBidi"/>
          <w:sz w:val="24"/>
          <w:szCs w:val="24"/>
        </w:rPr>
        <w:t>.</w:t>
      </w:r>
      <w:r w:rsidR="17CF9954" w:rsidRPr="001D098D">
        <w:rPr>
          <w:rFonts w:asciiTheme="majorBidi" w:eastAsia="Times New Roman" w:hAnsiTheme="majorBidi" w:cstheme="majorBidi"/>
          <w:sz w:val="24"/>
          <w:szCs w:val="24"/>
        </w:rPr>
        <w:t xml:space="preserve"> </w:t>
      </w:r>
    </w:p>
    <w:p w14:paraId="6D097CE3" w14:textId="5A48C11E" w:rsidR="1563A481" w:rsidRPr="001D098D" w:rsidRDefault="1563A481" w:rsidP="001D098D">
      <w:pPr>
        <w:spacing w:after="0" w:line="480" w:lineRule="auto"/>
        <w:rPr>
          <w:rFonts w:asciiTheme="majorBidi" w:eastAsia="Times New Roman" w:hAnsiTheme="majorBidi" w:cstheme="majorBidi"/>
          <w:b/>
          <w:bCs/>
          <w:sz w:val="24"/>
          <w:szCs w:val="24"/>
        </w:rPr>
      </w:pPr>
      <w:r w:rsidRPr="001D098D">
        <w:rPr>
          <w:rFonts w:asciiTheme="majorBidi" w:eastAsia="Times New Roman" w:hAnsiTheme="majorBidi" w:cstheme="majorBidi"/>
          <w:b/>
          <w:bCs/>
          <w:sz w:val="24"/>
          <w:szCs w:val="24"/>
        </w:rPr>
        <w:t>Conclusion</w:t>
      </w:r>
    </w:p>
    <w:p w14:paraId="4EE04E5B" w14:textId="23A9227B" w:rsidR="1563A481" w:rsidRPr="001D098D" w:rsidRDefault="79ECCAC0" w:rsidP="001D098D">
      <w:pPr>
        <w:spacing w:after="0" w:line="480" w:lineRule="auto"/>
        <w:ind w:firstLine="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Transitioni</w:t>
      </w:r>
      <w:r w:rsidR="3B13BEFA" w:rsidRPr="001D098D">
        <w:rPr>
          <w:rFonts w:asciiTheme="majorBidi" w:eastAsia="Times New Roman" w:hAnsiTheme="majorBidi" w:cstheme="majorBidi"/>
          <w:sz w:val="24"/>
          <w:szCs w:val="24"/>
        </w:rPr>
        <w:t>n</w:t>
      </w:r>
      <w:r w:rsidRPr="001D098D">
        <w:rPr>
          <w:rFonts w:asciiTheme="majorBidi" w:eastAsia="Times New Roman" w:hAnsiTheme="majorBidi" w:cstheme="majorBidi"/>
          <w:sz w:val="24"/>
          <w:szCs w:val="24"/>
        </w:rPr>
        <w:t xml:space="preserve">g </w:t>
      </w:r>
      <w:r w:rsidR="0589E0AD" w:rsidRPr="001D098D">
        <w:rPr>
          <w:rFonts w:asciiTheme="majorBidi" w:eastAsia="Times New Roman" w:hAnsiTheme="majorBidi" w:cstheme="majorBidi"/>
          <w:sz w:val="24"/>
          <w:szCs w:val="24"/>
        </w:rPr>
        <w:t xml:space="preserve">patients </w:t>
      </w:r>
      <w:r w:rsidRPr="001D098D">
        <w:rPr>
          <w:rFonts w:asciiTheme="majorBidi" w:eastAsia="Times New Roman" w:hAnsiTheme="majorBidi" w:cstheme="majorBidi"/>
          <w:sz w:val="24"/>
          <w:szCs w:val="24"/>
        </w:rPr>
        <w:t>from</w:t>
      </w:r>
      <w:r w:rsidR="2C0DE382" w:rsidRPr="001D098D">
        <w:rPr>
          <w:rFonts w:asciiTheme="majorBidi" w:eastAsia="Times New Roman" w:hAnsiTheme="majorBidi" w:cstheme="majorBidi"/>
          <w:sz w:val="24"/>
          <w:szCs w:val="24"/>
        </w:rPr>
        <w:t xml:space="preserve"> acute care to discharge is a complicated process that involves creating treatment plans, coordinating care, and providing health teaching to the patient (</w:t>
      </w:r>
      <w:r w:rsidR="477364E9" w:rsidRPr="001D098D">
        <w:rPr>
          <w:rFonts w:asciiTheme="majorBidi" w:eastAsia="Times New Roman" w:hAnsiTheme="majorBidi" w:cstheme="majorBidi"/>
          <w:sz w:val="24"/>
          <w:szCs w:val="24"/>
        </w:rPr>
        <w:t xml:space="preserve">Bajorek &amp; McElroy, 2020). </w:t>
      </w:r>
      <w:r w:rsidR="4B00024F" w:rsidRPr="001D098D">
        <w:rPr>
          <w:rFonts w:asciiTheme="majorBidi" w:eastAsia="Times New Roman" w:hAnsiTheme="majorBidi" w:cstheme="majorBidi"/>
          <w:sz w:val="24"/>
          <w:szCs w:val="24"/>
        </w:rPr>
        <w:t xml:space="preserve">When not done well, patients do not adhere to </w:t>
      </w:r>
      <w:r w:rsidR="35B3857D" w:rsidRPr="001D098D">
        <w:rPr>
          <w:rFonts w:asciiTheme="majorBidi" w:eastAsia="Times New Roman" w:hAnsiTheme="majorBidi" w:cstheme="majorBidi"/>
          <w:sz w:val="24"/>
          <w:szCs w:val="24"/>
        </w:rPr>
        <w:t xml:space="preserve">the </w:t>
      </w:r>
      <w:r w:rsidR="4B00024F" w:rsidRPr="001D098D">
        <w:rPr>
          <w:rFonts w:asciiTheme="majorBidi" w:eastAsia="Times New Roman" w:hAnsiTheme="majorBidi" w:cstheme="majorBidi"/>
          <w:sz w:val="24"/>
          <w:szCs w:val="24"/>
        </w:rPr>
        <w:t>treatment plan, causing their health to deter</w:t>
      </w:r>
      <w:r w:rsidR="5CAE5F73" w:rsidRPr="001D098D">
        <w:rPr>
          <w:rFonts w:asciiTheme="majorBidi" w:eastAsia="Times New Roman" w:hAnsiTheme="majorBidi" w:cstheme="majorBidi"/>
          <w:sz w:val="24"/>
          <w:szCs w:val="24"/>
        </w:rPr>
        <w:t>iora</w:t>
      </w:r>
      <w:r w:rsidR="4B00024F" w:rsidRPr="001D098D">
        <w:rPr>
          <w:rFonts w:asciiTheme="majorBidi" w:eastAsia="Times New Roman" w:hAnsiTheme="majorBidi" w:cstheme="majorBidi"/>
          <w:sz w:val="24"/>
          <w:szCs w:val="24"/>
        </w:rPr>
        <w:t xml:space="preserve">te, </w:t>
      </w:r>
      <w:r w:rsidR="7C7402C9" w:rsidRPr="001D098D">
        <w:rPr>
          <w:rFonts w:asciiTheme="majorBidi" w:eastAsia="Times New Roman" w:hAnsiTheme="majorBidi" w:cstheme="majorBidi"/>
          <w:sz w:val="24"/>
          <w:szCs w:val="24"/>
        </w:rPr>
        <w:t xml:space="preserve">which </w:t>
      </w:r>
      <w:r w:rsidR="4B00024F" w:rsidRPr="001D098D">
        <w:rPr>
          <w:rFonts w:asciiTheme="majorBidi" w:eastAsia="Times New Roman" w:hAnsiTheme="majorBidi" w:cstheme="majorBidi"/>
          <w:sz w:val="24"/>
          <w:szCs w:val="24"/>
        </w:rPr>
        <w:t>warrant</w:t>
      </w:r>
      <w:r w:rsidR="7908DA5B" w:rsidRPr="001D098D">
        <w:rPr>
          <w:rFonts w:asciiTheme="majorBidi" w:eastAsia="Times New Roman" w:hAnsiTheme="majorBidi" w:cstheme="majorBidi"/>
          <w:sz w:val="24"/>
          <w:szCs w:val="24"/>
        </w:rPr>
        <w:t>s</w:t>
      </w:r>
      <w:r w:rsidR="4B00024F" w:rsidRPr="001D098D">
        <w:rPr>
          <w:rFonts w:asciiTheme="majorBidi" w:eastAsia="Times New Roman" w:hAnsiTheme="majorBidi" w:cstheme="majorBidi"/>
          <w:sz w:val="24"/>
          <w:szCs w:val="24"/>
        </w:rPr>
        <w:t xml:space="preserve"> readmission (</w:t>
      </w:r>
      <w:r w:rsidR="5F04264F" w:rsidRPr="001D098D">
        <w:rPr>
          <w:rFonts w:asciiTheme="majorBidi" w:eastAsia="Times New Roman" w:hAnsiTheme="majorBidi" w:cstheme="majorBidi"/>
          <w:sz w:val="24"/>
          <w:szCs w:val="24"/>
        </w:rPr>
        <w:t>Bajorek &amp; McElroy, 2020</w:t>
      </w:r>
      <w:r w:rsidR="4B00024F" w:rsidRPr="001D098D">
        <w:rPr>
          <w:rFonts w:asciiTheme="majorBidi" w:eastAsia="Times New Roman" w:hAnsiTheme="majorBidi" w:cstheme="majorBidi"/>
          <w:sz w:val="24"/>
          <w:szCs w:val="24"/>
        </w:rPr>
        <w:t>). N.W.’s discharge plan wa</w:t>
      </w:r>
      <w:r w:rsidR="34AE3527" w:rsidRPr="001D098D">
        <w:rPr>
          <w:rFonts w:asciiTheme="majorBidi" w:eastAsia="Times New Roman" w:hAnsiTheme="majorBidi" w:cstheme="majorBidi"/>
          <w:sz w:val="24"/>
          <w:szCs w:val="24"/>
        </w:rPr>
        <w:t xml:space="preserve">s created with the overall long-term goal of preventing unnecessary readmission. </w:t>
      </w:r>
      <w:r w:rsidR="638AC604" w:rsidRPr="001D098D">
        <w:rPr>
          <w:rFonts w:asciiTheme="majorBidi" w:eastAsia="Times New Roman" w:hAnsiTheme="majorBidi" w:cstheme="majorBidi"/>
          <w:sz w:val="24"/>
          <w:szCs w:val="24"/>
        </w:rPr>
        <w:t xml:space="preserve">By tackling sodium intake levels and HTN, the </w:t>
      </w:r>
      <w:r w:rsidR="6641247C" w:rsidRPr="001D098D">
        <w:rPr>
          <w:rFonts w:asciiTheme="majorBidi" w:eastAsia="Times New Roman" w:hAnsiTheme="majorBidi" w:cstheme="majorBidi"/>
          <w:sz w:val="24"/>
          <w:szCs w:val="24"/>
        </w:rPr>
        <w:t>processes of</w:t>
      </w:r>
      <w:r w:rsidR="638AC604" w:rsidRPr="001D098D">
        <w:rPr>
          <w:rFonts w:asciiTheme="majorBidi" w:eastAsia="Times New Roman" w:hAnsiTheme="majorBidi" w:cstheme="majorBidi"/>
          <w:sz w:val="24"/>
          <w:szCs w:val="24"/>
        </w:rPr>
        <w:t xml:space="preserve"> stressing and damaging her heart can be reduced. T</w:t>
      </w:r>
      <w:r w:rsidR="3C00D20C" w:rsidRPr="001D098D">
        <w:rPr>
          <w:rFonts w:asciiTheme="majorBidi" w:eastAsia="Times New Roman" w:hAnsiTheme="majorBidi" w:cstheme="majorBidi"/>
          <w:sz w:val="24"/>
          <w:szCs w:val="24"/>
        </w:rPr>
        <w:t xml:space="preserve">hese goals’ success lies </w:t>
      </w:r>
      <w:r w:rsidR="432BE19F" w:rsidRPr="001D098D">
        <w:rPr>
          <w:rFonts w:asciiTheme="majorBidi" w:eastAsia="Times New Roman" w:hAnsiTheme="majorBidi" w:cstheme="majorBidi"/>
          <w:sz w:val="24"/>
          <w:szCs w:val="24"/>
        </w:rPr>
        <w:t>in</w:t>
      </w:r>
      <w:r w:rsidR="3C00D20C" w:rsidRPr="001D098D">
        <w:rPr>
          <w:rFonts w:asciiTheme="majorBidi" w:eastAsia="Times New Roman" w:hAnsiTheme="majorBidi" w:cstheme="majorBidi"/>
          <w:sz w:val="24"/>
          <w:szCs w:val="24"/>
        </w:rPr>
        <w:t xml:space="preserve"> interprofessional team collaboration with dieticians, nurses, physicians, and social workers; N.W.’s </w:t>
      </w:r>
      <w:r w:rsidR="06EEB1E4" w:rsidRPr="001D098D">
        <w:rPr>
          <w:rFonts w:asciiTheme="majorBidi" w:eastAsia="Times New Roman" w:hAnsiTheme="majorBidi" w:cstheme="majorBidi"/>
          <w:sz w:val="24"/>
          <w:szCs w:val="24"/>
        </w:rPr>
        <w:t xml:space="preserve">personal </w:t>
      </w:r>
      <w:r w:rsidR="3C00D20C" w:rsidRPr="001D098D">
        <w:rPr>
          <w:rFonts w:asciiTheme="majorBidi" w:eastAsia="Times New Roman" w:hAnsiTheme="majorBidi" w:cstheme="majorBidi"/>
          <w:sz w:val="24"/>
          <w:szCs w:val="24"/>
        </w:rPr>
        <w:t>st</w:t>
      </w:r>
      <w:r w:rsidR="00A900A8" w:rsidRPr="001D098D">
        <w:rPr>
          <w:rFonts w:asciiTheme="majorBidi" w:eastAsia="Times New Roman" w:hAnsiTheme="majorBidi" w:cstheme="majorBidi"/>
          <w:sz w:val="24"/>
          <w:szCs w:val="24"/>
        </w:rPr>
        <w:t>rengths;</w:t>
      </w:r>
      <w:r w:rsidR="72D726E1" w:rsidRPr="001D098D">
        <w:rPr>
          <w:rFonts w:asciiTheme="majorBidi" w:eastAsia="Times New Roman" w:hAnsiTheme="majorBidi" w:cstheme="majorBidi"/>
          <w:sz w:val="24"/>
          <w:szCs w:val="24"/>
        </w:rPr>
        <w:t xml:space="preserve"> and the efforts of HCPs to reduce any barriers to care. </w:t>
      </w:r>
      <w:r w:rsidR="4EA520FB" w:rsidRPr="001D098D">
        <w:rPr>
          <w:rFonts w:asciiTheme="majorBidi" w:eastAsia="Times New Roman" w:hAnsiTheme="majorBidi" w:cstheme="majorBidi"/>
          <w:sz w:val="24"/>
          <w:szCs w:val="24"/>
        </w:rPr>
        <w:t>By providing N.W. with local resources, she can have a team of experts supporting her in recovering from CS and leading a healthy life</w:t>
      </w:r>
      <w:r w:rsidR="6CA7BAE0" w:rsidRPr="001D098D">
        <w:rPr>
          <w:rFonts w:asciiTheme="majorBidi" w:eastAsia="Times New Roman" w:hAnsiTheme="majorBidi" w:cstheme="majorBidi"/>
          <w:sz w:val="24"/>
          <w:szCs w:val="24"/>
        </w:rPr>
        <w:t>style.</w:t>
      </w:r>
    </w:p>
    <w:p w14:paraId="1888AF8C" w14:textId="2032A382" w:rsidR="7D860D9B" w:rsidRPr="001D098D" w:rsidRDefault="7D860D9B" w:rsidP="001D098D">
      <w:pPr>
        <w:spacing w:after="0" w:line="480" w:lineRule="auto"/>
        <w:jc w:val="center"/>
        <w:rPr>
          <w:rFonts w:asciiTheme="majorBidi" w:eastAsia="Times New Roman" w:hAnsiTheme="majorBidi" w:cstheme="majorBidi"/>
          <w:sz w:val="24"/>
          <w:szCs w:val="24"/>
        </w:rPr>
      </w:pPr>
      <w:r w:rsidRPr="001D098D">
        <w:rPr>
          <w:rFonts w:asciiTheme="majorBidi" w:hAnsiTheme="majorBidi" w:cstheme="majorBidi"/>
          <w:sz w:val="24"/>
          <w:szCs w:val="24"/>
        </w:rPr>
        <w:br w:type="page"/>
      </w:r>
      <w:r w:rsidRPr="001D098D">
        <w:rPr>
          <w:rFonts w:asciiTheme="majorBidi" w:eastAsia="Times New Roman" w:hAnsiTheme="majorBidi" w:cstheme="majorBidi"/>
          <w:b/>
          <w:bCs/>
          <w:sz w:val="24"/>
          <w:szCs w:val="24"/>
        </w:rPr>
        <w:lastRenderedPageBreak/>
        <w:t>References</w:t>
      </w:r>
    </w:p>
    <w:p w14:paraId="099B19BD"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Bajorek, S., &amp; McElroy, V. (2020). </w:t>
      </w:r>
      <w:r w:rsidRPr="001D098D">
        <w:rPr>
          <w:rFonts w:asciiTheme="majorBidi" w:eastAsia="Times New Roman" w:hAnsiTheme="majorBidi" w:cstheme="majorBidi"/>
          <w:i/>
          <w:iCs/>
          <w:sz w:val="24"/>
          <w:szCs w:val="24"/>
        </w:rPr>
        <w:t xml:space="preserve">Discharging planning and transitions of care. </w:t>
      </w:r>
      <w:r w:rsidRPr="001D098D">
        <w:rPr>
          <w:rFonts w:asciiTheme="majorBidi" w:eastAsia="Times New Roman" w:hAnsiTheme="majorBidi" w:cstheme="majorBidi"/>
          <w:sz w:val="24"/>
          <w:szCs w:val="24"/>
        </w:rPr>
        <w:t>https://psnet.ahrq.gov/primer/discharge-planning-and-transitions-care</w:t>
      </w:r>
    </w:p>
    <w:p w14:paraId="1E372720"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proofErr w:type="spellStart"/>
      <w:r w:rsidRPr="001D098D">
        <w:rPr>
          <w:rFonts w:asciiTheme="majorBidi" w:eastAsia="Times New Roman" w:hAnsiTheme="majorBidi" w:cstheme="majorBidi"/>
          <w:sz w:val="24"/>
          <w:szCs w:val="24"/>
        </w:rPr>
        <w:t>Bekelman</w:t>
      </w:r>
      <w:proofErr w:type="spellEnd"/>
      <w:r w:rsidRPr="001D098D">
        <w:rPr>
          <w:rFonts w:asciiTheme="majorBidi" w:eastAsia="Times New Roman" w:hAnsiTheme="majorBidi" w:cstheme="majorBidi"/>
          <w:sz w:val="24"/>
          <w:szCs w:val="24"/>
        </w:rPr>
        <w:t xml:space="preserve">, B., Allen, A., McBryde, F., </w:t>
      </w:r>
      <w:proofErr w:type="spellStart"/>
      <w:r w:rsidRPr="001D098D">
        <w:rPr>
          <w:rFonts w:asciiTheme="majorBidi" w:eastAsia="Times New Roman" w:hAnsiTheme="majorBidi" w:cstheme="majorBidi"/>
          <w:sz w:val="24"/>
          <w:szCs w:val="24"/>
        </w:rPr>
        <w:t>Hattler</w:t>
      </w:r>
      <w:proofErr w:type="spellEnd"/>
      <w:r w:rsidRPr="001D098D">
        <w:rPr>
          <w:rFonts w:asciiTheme="majorBidi" w:eastAsia="Times New Roman" w:hAnsiTheme="majorBidi" w:cstheme="majorBidi"/>
          <w:sz w:val="24"/>
          <w:szCs w:val="24"/>
        </w:rPr>
        <w:t xml:space="preserve">, B., Fairclough, L., Havranek, P., Turvey, C., &amp; Meek, M. (2018). Effect of a collaborative care intervention vs. usual care on health status of patients with chronic heart failure: The CASA randomized clinical trial. </w:t>
      </w:r>
      <w:r w:rsidRPr="001D098D">
        <w:rPr>
          <w:rFonts w:asciiTheme="majorBidi" w:eastAsia="Times New Roman" w:hAnsiTheme="majorBidi" w:cstheme="majorBidi"/>
          <w:i/>
          <w:iCs/>
          <w:sz w:val="24"/>
          <w:szCs w:val="24"/>
        </w:rPr>
        <w:t>JAMA Internal Medicine, 178</w:t>
      </w:r>
      <w:r w:rsidRPr="001D098D">
        <w:rPr>
          <w:rFonts w:asciiTheme="majorBidi" w:eastAsia="Times New Roman" w:hAnsiTheme="majorBidi" w:cstheme="majorBidi"/>
          <w:sz w:val="24"/>
          <w:szCs w:val="24"/>
        </w:rPr>
        <w:t>(4), 511–519. doi:10.1001/jamainternmed.2017.8667</w:t>
      </w:r>
    </w:p>
    <w:p w14:paraId="44E4CAB2" w14:textId="77777777" w:rsidR="001F0C52" w:rsidRPr="001D098D" w:rsidRDefault="001F0C52" w:rsidP="001D098D">
      <w:pPr>
        <w:spacing w:after="0" w:line="480" w:lineRule="auto"/>
        <w:ind w:left="720" w:hanging="720"/>
        <w:rPr>
          <w:rFonts w:asciiTheme="majorBidi" w:hAnsiTheme="majorBidi" w:cstheme="majorBidi"/>
          <w:sz w:val="24"/>
          <w:szCs w:val="24"/>
        </w:rPr>
      </w:pPr>
      <w:r w:rsidRPr="001D098D">
        <w:rPr>
          <w:rFonts w:asciiTheme="majorBidi" w:eastAsia="Times New Roman" w:hAnsiTheme="majorBidi" w:cstheme="majorBidi"/>
          <w:sz w:val="24"/>
          <w:szCs w:val="24"/>
        </w:rPr>
        <w:t xml:space="preserve">Brennan, E. (2018). Chronic heart failure nursing: Integrated multidisciplinary care. </w:t>
      </w:r>
      <w:r w:rsidRPr="001D098D">
        <w:rPr>
          <w:rFonts w:asciiTheme="majorBidi" w:eastAsia="Times New Roman" w:hAnsiTheme="majorBidi" w:cstheme="majorBidi"/>
          <w:i/>
          <w:iCs/>
          <w:sz w:val="24"/>
          <w:szCs w:val="24"/>
        </w:rPr>
        <w:t>British Journal of Nursing, 27</w:t>
      </w:r>
      <w:r w:rsidRPr="001D098D">
        <w:rPr>
          <w:rFonts w:asciiTheme="majorBidi" w:eastAsia="Times New Roman" w:hAnsiTheme="majorBidi" w:cstheme="majorBidi"/>
          <w:sz w:val="24"/>
          <w:szCs w:val="24"/>
        </w:rPr>
        <w:t>(12), 681–688. https://doi.org/10.12968/bjon.2018.27.12.681</w:t>
      </w:r>
    </w:p>
    <w:p w14:paraId="1840E0DD"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Chava, R., Karki, N., </w:t>
      </w:r>
      <w:proofErr w:type="spellStart"/>
      <w:r w:rsidRPr="001D098D">
        <w:rPr>
          <w:rFonts w:asciiTheme="majorBidi" w:eastAsia="Times New Roman" w:hAnsiTheme="majorBidi" w:cstheme="majorBidi"/>
          <w:sz w:val="24"/>
          <w:szCs w:val="24"/>
        </w:rPr>
        <w:t>Ketlogetswe</w:t>
      </w:r>
      <w:proofErr w:type="spellEnd"/>
      <w:r w:rsidRPr="001D098D">
        <w:rPr>
          <w:rFonts w:asciiTheme="majorBidi" w:eastAsia="Times New Roman" w:hAnsiTheme="majorBidi" w:cstheme="majorBidi"/>
          <w:sz w:val="24"/>
          <w:szCs w:val="24"/>
        </w:rPr>
        <w:t xml:space="preserve">, K., &amp; Ayala, T. (2019). Multidisciplinary rounds in prevention of 30-day readmissions and decreasing length of stay in heart failure patients: A community hospital based retrospective study. </w:t>
      </w:r>
      <w:r w:rsidRPr="001D098D">
        <w:rPr>
          <w:rFonts w:asciiTheme="majorBidi" w:eastAsia="Times New Roman" w:hAnsiTheme="majorBidi" w:cstheme="majorBidi"/>
          <w:i/>
          <w:iCs/>
          <w:sz w:val="24"/>
          <w:szCs w:val="24"/>
        </w:rPr>
        <w:t>Medicine, 98</w:t>
      </w:r>
      <w:r w:rsidRPr="001D098D">
        <w:rPr>
          <w:rFonts w:asciiTheme="majorBidi" w:eastAsia="Times New Roman" w:hAnsiTheme="majorBidi" w:cstheme="majorBidi"/>
          <w:sz w:val="24"/>
          <w:szCs w:val="24"/>
        </w:rPr>
        <w:t>(27), e16233. doi:10.1097/MD.0000000000016233</w:t>
      </w:r>
    </w:p>
    <w:p w14:paraId="0BFF3BBB"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Diepen, S., Katz, J., Albert, N., Henry, T., Jacobs, A., Kapur, N., Kilic, A., Menon, V., Ohman, E., Sweitzer, N., Thiele, H., Washam, J., &amp; Cohen, M. (2017). Contemporary management of cardiogenic shock: A scientific statement from the American Heart Association. </w:t>
      </w:r>
      <w:r w:rsidRPr="001D098D">
        <w:rPr>
          <w:rFonts w:asciiTheme="majorBidi" w:eastAsia="Times New Roman" w:hAnsiTheme="majorBidi" w:cstheme="majorBidi"/>
          <w:i/>
          <w:iCs/>
          <w:sz w:val="24"/>
          <w:szCs w:val="24"/>
        </w:rPr>
        <w:t>Circulation, 136</w:t>
      </w:r>
      <w:r w:rsidRPr="001D098D">
        <w:rPr>
          <w:rFonts w:asciiTheme="majorBidi" w:eastAsia="Times New Roman" w:hAnsiTheme="majorBidi" w:cstheme="majorBidi"/>
          <w:sz w:val="24"/>
          <w:szCs w:val="24"/>
        </w:rPr>
        <w:t>(16), 232-268. https://doi.org/10.1161/CIR.0000000000000525</w:t>
      </w:r>
    </w:p>
    <w:p w14:paraId="59A3264F"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Dietician of Canada. (2023). </w:t>
      </w:r>
      <w:r w:rsidRPr="001D098D">
        <w:rPr>
          <w:rFonts w:asciiTheme="majorBidi" w:eastAsia="Times New Roman" w:hAnsiTheme="majorBidi" w:cstheme="majorBidi"/>
          <w:i/>
          <w:iCs/>
          <w:sz w:val="24"/>
          <w:szCs w:val="24"/>
        </w:rPr>
        <w:t>The DASH diet for lowering blood pressure.</w:t>
      </w:r>
      <w:r w:rsidRPr="001D098D">
        <w:rPr>
          <w:rFonts w:asciiTheme="majorBidi" w:eastAsia="Times New Roman" w:hAnsiTheme="majorBidi" w:cstheme="majorBidi"/>
          <w:sz w:val="24"/>
          <w:szCs w:val="24"/>
        </w:rPr>
        <w:t xml:space="preserve"> https://www.unlockfood.ca/en/Articles/Heart-Health/The-DASH-Diet-for-Lowering-Blood-Pressure.aspx</w:t>
      </w:r>
    </w:p>
    <w:p w14:paraId="63019970"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Government of Canada. (2022). </w:t>
      </w:r>
      <w:r w:rsidRPr="001D098D">
        <w:rPr>
          <w:rFonts w:asciiTheme="majorBidi" w:eastAsia="Times New Roman" w:hAnsiTheme="majorBidi" w:cstheme="majorBidi"/>
          <w:i/>
          <w:iCs/>
          <w:sz w:val="24"/>
          <w:szCs w:val="24"/>
        </w:rPr>
        <w:t>Sodium: Sodium and your health.</w:t>
      </w:r>
      <w:r w:rsidRPr="001D098D">
        <w:rPr>
          <w:rFonts w:asciiTheme="majorBidi" w:eastAsia="Times New Roman" w:hAnsiTheme="majorBidi" w:cstheme="majorBidi"/>
          <w:sz w:val="24"/>
          <w:szCs w:val="24"/>
        </w:rPr>
        <w:t xml:space="preserve"> https://www.canada.ca/en/health-canada/services/nutrients/sodium.html</w:t>
      </w:r>
    </w:p>
    <w:p w14:paraId="4F683760"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lastRenderedPageBreak/>
        <w:t xml:space="preserve">Heart Failure Society of America. (2006). Executive summary: HFSA 2006 comprehensive heart failure practice guideline. </w:t>
      </w:r>
      <w:r w:rsidRPr="001D098D">
        <w:rPr>
          <w:rFonts w:asciiTheme="majorBidi" w:eastAsia="Times New Roman" w:hAnsiTheme="majorBidi" w:cstheme="majorBidi"/>
          <w:i/>
          <w:iCs/>
          <w:sz w:val="24"/>
          <w:szCs w:val="24"/>
        </w:rPr>
        <w:t>Journal of Cardiac Failure, 12</w:t>
      </w:r>
      <w:r w:rsidRPr="001D098D">
        <w:rPr>
          <w:rFonts w:asciiTheme="majorBidi" w:eastAsia="Times New Roman" w:hAnsiTheme="majorBidi" w:cstheme="majorBidi"/>
          <w:sz w:val="24"/>
          <w:szCs w:val="24"/>
        </w:rPr>
        <w:t>(1), 10-38. https://doi.org/10.1016/j.cardfail.2005.12.001</w:t>
      </w:r>
    </w:p>
    <w:p w14:paraId="6C2147F9"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proofErr w:type="spellStart"/>
      <w:r w:rsidRPr="001D098D">
        <w:rPr>
          <w:rFonts w:asciiTheme="majorBidi" w:eastAsia="Times New Roman" w:hAnsiTheme="majorBidi" w:cstheme="majorBidi"/>
          <w:sz w:val="24"/>
          <w:szCs w:val="24"/>
        </w:rPr>
        <w:t>Hopp</w:t>
      </w:r>
      <w:proofErr w:type="spellEnd"/>
      <w:r w:rsidRPr="001D098D">
        <w:rPr>
          <w:rFonts w:asciiTheme="majorBidi" w:eastAsia="Times New Roman" w:hAnsiTheme="majorBidi" w:cstheme="majorBidi"/>
          <w:sz w:val="24"/>
          <w:szCs w:val="24"/>
        </w:rPr>
        <w:t xml:space="preserve">, P., Camp, K., &amp; Perry, E. (2015). Addressing heart failure challenges through illness-informed social work. </w:t>
      </w:r>
      <w:r w:rsidRPr="001D098D">
        <w:rPr>
          <w:rFonts w:asciiTheme="majorBidi" w:eastAsia="Times New Roman" w:hAnsiTheme="majorBidi" w:cstheme="majorBidi"/>
          <w:i/>
          <w:iCs/>
          <w:sz w:val="24"/>
          <w:szCs w:val="24"/>
        </w:rPr>
        <w:t>Health &amp; Social Work, 40</w:t>
      </w:r>
      <w:r w:rsidRPr="001D098D">
        <w:rPr>
          <w:rFonts w:asciiTheme="majorBidi" w:eastAsia="Times New Roman" w:hAnsiTheme="majorBidi" w:cstheme="majorBidi"/>
          <w:sz w:val="24"/>
          <w:szCs w:val="24"/>
        </w:rPr>
        <w:t>(3), 201–208. https://doi-org.ledproxy2.uwindsor.ca/10.1093/hsw/hlv036</w:t>
      </w:r>
    </w:p>
    <w:p w14:paraId="53D2FD16"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Hôtel-Dieu Grace Healthcare. (2018). </w:t>
      </w:r>
      <w:r w:rsidRPr="001D098D">
        <w:rPr>
          <w:rFonts w:asciiTheme="majorBidi" w:eastAsia="Times New Roman" w:hAnsiTheme="majorBidi" w:cstheme="majorBidi"/>
          <w:i/>
          <w:iCs/>
          <w:sz w:val="24"/>
          <w:szCs w:val="24"/>
        </w:rPr>
        <w:t>Cardiac wellness.</w:t>
      </w:r>
      <w:r w:rsidRPr="001D098D">
        <w:rPr>
          <w:rFonts w:asciiTheme="majorBidi" w:eastAsia="Times New Roman" w:hAnsiTheme="majorBidi" w:cstheme="majorBidi"/>
          <w:sz w:val="24"/>
          <w:szCs w:val="24"/>
        </w:rPr>
        <w:t xml:space="preserve"> https://www.hdgh.org/cardiacwellness</w:t>
      </w:r>
    </w:p>
    <w:p w14:paraId="604428E8"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Lewis, J. (2022). </w:t>
      </w:r>
      <w:r w:rsidRPr="001D098D">
        <w:rPr>
          <w:rFonts w:asciiTheme="majorBidi" w:eastAsia="Times New Roman" w:hAnsiTheme="majorBidi" w:cstheme="majorBidi"/>
          <w:i/>
          <w:iCs/>
          <w:sz w:val="24"/>
          <w:szCs w:val="24"/>
        </w:rPr>
        <w:t>Overview of sodium's role in the body.</w:t>
      </w:r>
      <w:r w:rsidRPr="001D098D">
        <w:rPr>
          <w:rFonts w:asciiTheme="majorBidi" w:eastAsia="Times New Roman" w:hAnsiTheme="majorBidi" w:cstheme="majorBidi"/>
          <w:sz w:val="24"/>
          <w:szCs w:val="24"/>
        </w:rPr>
        <w:t xml:space="preserve"> https://www.merckmanuals.com/en-ca/home/hormonal-and-metabolic-disorders/electrolyte-balance/overview-of-sodiums-role-in-the-body </w:t>
      </w:r>
    </w:p>
    <w:p w14:paraId="31E2260C"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Mathew, R., Fernando, S., Hu, K., Barlow, S., Santo, P., Brodie, D., &amp; Hibbert, B. (2022). Optimal perfusion targets in cardiogenic shock. </w:t>
      </w:r>
      <w:r w:rsidRPr="001D098D">
        <w:rPr>
          <w:rFonts w:asciiTheme="majorBidi" w:eastAsia="Times New Roman" w:hAnsiTheme="majorBidi" w:cstheme="majorBidi"/>
          <w:i/>
          <w:iCs/>
          <w:sz w:val="24"/>
          <w:szCs w:val="24"/>
        </w:rPr>
        <w:t>Journals of the American College of Cardiology, 1</w:t>
      </w:r>
      <w:r w:rsidRPr="001D098D">
        <w:rPr>
          <w:rFonts w:asciiTheme="majorBidi" w:eastAsia="Times New Roman" w:hAnsiTheme="majorBidi" w:cstheme="majorBidi"/>
          <w:sz w:val="24"/>
          <w:szCs w:val="24"/>
        </w:rPr>
        <w:t>(2), 1-14. https://doi.org/10.1016/j.jacadv.2022.100034</w:t>
      </w:r>
    </w:p>
    <w:p w14:paraId="4BDA6510"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National Heart, Lung, and Blood Institute. (2022). </w:t>
      </w:r>
      <w:r w:rsidRPr="001D098D">
        <w:rPr>
          <w:rFonts w:asciiTheme="majorBidi" w:eastAsia="Times New Roman" w:hAnsiTheme="majorBidi" w:cstheme="majorBidi"/>
          <w:i/>
          <w:iCs/>
          <w:sz w:val="24"/>
          <w:szCs w:val="24"/>
        </w:rPr>
        <w:t>What is cardiogenic shock?</w:t>
      </w:r>
      <w:r w:rsidRPr="001D098D">
        <w:rPr>
          <w:rFonts w:asciiTheme="majorBidi" w:eastAsia="Times New Roman" w:hAnsiTheme="majorBidi" w:cstheme="majorBidi"/>
          <w:sz w:val="24"/>
          <w:szCs w:val="24"/>
        </w:rPr>
        <w:t xml:space="preserve"> https://www.nhlbi.nih.gov/health/cardiogenic-shock  </w:t>
      </w:r>
    </w:p>
    <w:p w14:paraId="1463F453"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proofErr w:type="spellStart"/>
      <w:r w:rsidRPr="001D098D">
        <w:rPr>
          <w:rFonts w:asciiTheme="majorBidi" w:eastAsia="Times New Roman" w:hAnsiTheme="majorBidi" w:cstheme="majorBidi"/>
          <w:sz w:val="24"/>
          <w:szCs w:val="24"/>
        </w:rPr>
        <w:t>Okonieqska</w:t>
      </w:r>
      <w:proofErr w:type="spellEnd"/>
      <w:r w:rsidRPr="001D098D">
        <w:rPr>
          <w:rFonts w:asciiTheme="majorBidi" w:eastAsia="Times New Roman" w:hAnsiTheme="majorBidi" w:cstheme="majorBidi"/>
          <w:sz w:val="24"/>
          <w:szCs w:val="24"/>
        </w:rPr>
        <w:t xml:space="preserve">, B., Santana, M., </w:t>
      </w:r>
      <w:proofErr w:type="spellStart"/>
      <w:r w:rsidRPr="001D098D">
        <w:rPr>
          <w:rFonts w:asciiTheme="majorBidi" w:eastAsia="Times New Roman" w:hAnsiTheme="majorBidi" w:cstheme="majorBidi"/>
          <w:sz w:val="24"/>
          <w:szCs w:val="24"/>
        </w:rPr>
        <w:t>Groshaus</w:t>
      </w:r>
      <w:proofErr w:type="spellEnd"/>
      <w:r w:rsidRPr="001D098D">
        <w:rPr>
          <w:rFonts w:asciiTheme="majorBidi" w:eastAsia="Times New Roman" w:hAnsiTheme="majorBidi" w:cstheme="majorBidi"/>
          <w:sz w:val="24"/>
          <w:szCs w:val="24"/>
        </w:rPr>
        <w:t xml:space="preserve">, H., </w:t>
      </w:r>
      <w:proofErr w:type="spellStart"/>
      <w:r w:rsidRPr="001D098D">
        <w:rPr>
          <w:rFonts w:asciiTheme="majorBidi" w:eastAsia="Times New Roman" w:hAnsiTheme="majorBidi" w:cstheme="majorBidi"/>
          <w:sz w:val="24"/>
          <w:szCs w:val="24"/>
        </w:rPr>
        <w:t>Stajkovic</w:t>
      </w:r>
      <w:proofErr w:type="spellEnd"/>
      <w:r w:rsidRPr="001D098D">
        <w:rPr>
          <w:rFonts w:asciiTheme="majorBidi" w:eastAsia="Times New Roman" w:hAnsiTheme="majorBidi" w:cstheme="majorBidi"/>
          <w:sz w:val="24"/>
          <w:szCs w:val="24"/>
        </w:rPr>
        <w:t xml:space="preserve">, S., Cowles, J., </w:t>
      </w:r>
      <w:proofErr w:type="spellStart"/>
      <w:r w:rsidRPr="001D098D">
        <w:rPr>
          <w:rFonts w:asciiTheme="majorBidi" w:eastAsia="Times New Roman" w:hAnsiTheme="majorBidi" w:cstheme="majorBidi"/>
          <w:sz w:val="24"/>
          <w:szCs w:val="24"/>
        </w:rPr>
        <w:t>Chakrovorty</w:t>
      </w:r>
      <w:proofErr w:type="spellEnd"/>
      <w:r w:rsidRPr="001D098D">
        <w:rPr>
          <w:rFonts w:asciiTheme="majorBidi" w:eastAsia="Times New Roman" w:hAnsiTheme="majorBidi" w:cstheme="majorBidi"/>
          <w:sz w:val="24"/>
          <w:szCs w:val="24"/>
        </w:rPr>
        <w:t xml:space="preserve">, D., &amp; Ghali, W. (2015). Barriers to discharge in an acute care medical teaching unit: A qualitative analysis of health providers' perceptions. </w:t>
      </w:r>
      <w:r w:rsidRPr="001D098D">
        <w:rPr>
          <w:rFonts w:asciiTheme="majorBidi" w:eastAsia="Times New Roman" w:hAnsiTheme="majorBidi" w:cstheme="majorBidi"/>
          <w:i/>
          <w:iCs/>
          <w:sz w:val="24"/>
          <w:szCs w:val="24"/>
        </w:rPr>
        <w:t>Journal of Multidisciplinary Healthcare, 12</w:t>
      </w:r>
      <w:r w:rsidRPr="001D098D">
        <w:rPr>
          <w:rFonts w:asciiTheme="majorBidi" w:eastAsia="Times New Roman" w:hAnsiTheme="majorBidi" w:cstheme="majorBidi"/>
          <w:sz w:val="24"/>
          <w:szCs w:val="24"/>
        </w:rPr>
        <w:t xml:space="preserve">(8), 83-89. doi:10.2147/JMDH.S72633 </w:t>
      </w:r>
    </w:p>
    <w:p w14:paraId="59A0E200"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 Shabani, F., </w:t>
      </w:r>
      <w:proofErr w:type="spellStart"/>
      <w:r w:rsidRPr="001D098D">
        <w:rPr>
          <w:rFonts w:asciiTheme="majorBidi" w:eastAsia="Times New Roman" w:hAnsiTheme="majorBidi" w:cstheme="majorBidi"/>
          <w:sz w:val="24"/>
          <w:szCs w:val="24"/>
        </w:rPr>
        <w:t>Shahboulaghi</w:t>
      </w:r>
      <w:proofErr w:type="spellEnd"/>
      <w:r w:rsidRPr="001D098D">
        <w:rPr>
          <w:rFonts w:asciiTheme="majorBidi" w:eastAsia="Times New Roman" w:hAnsiTheme="majorBidi" w:cstheme="majorBidi"/>
          <w:sz w:val="24"/>
          <w:szCs w:val="24"/>
        </w:rPr>
        <w:t xml:space="preserve">, F., Nayeri, N., Hosseini, M., Maleki, M., Naderi, N., &amp; </w:t>
      </w:r>
      <w:proofErr w:type="spellStart"/>
      <w:r w:rsidRPr="001D098D">
        <w:rPr>
          <w:rFonts w:asciiTheme="majorBidi" w:eastAsia="Times New Roman" w:hAnsiTheme="majorBidi" w:cstheme="majorBidi"/>
          <w:sz w:val="24"/>
          <w:szCs w:val="24"/>
        </w:rPr>
        <w:t>Chehrazi</w:t>
      </w:r>
      <w:proofErr w:type="spellEnd"/>
      <w:r w:rsidRPr="001D098D">
        <w:rPr>
          <w:rFonts w:asciiTheme="majorBidi" w:eastAsia="Times New Roman" w:hAnsiTheme="majorBidi" w:cstheme="majorBidi"/>
          <w:sz w:val="24"/>
          <w:szCs w:val="24"/>
        </w:rPr>
        <w:t xml:space="preserve">, M. (2021). Optimization of heart failure patients discharge plan in </w:t>
      </w:r>
      <w:proofErr w:type="spellStart"/>
      <w:r w:rsidRPr="001D098D">
        <w:rPr>
          <w:rFonts w:asciiTheme="majorBidi" w:eastAsia="Times New Roman" w:hAnsiTheme="majorBidi" w:cstheme="majorBidi"/>
          <w:sz w:val="24"/>
          <w:szCs w:val="24"/>
        </w:rPr>
        <w:t>Rajaie</w:t>
      </w:r>
      <w:proofErr w:type="spellEnd"/>
      <w:r w:rsidRPr="001D098D">
        <w:rPr>
          <w:rFonts w:asciiTheme="majorBidi" w:eastAsia="Times New Roman" w:hAnsiTheme="majorBidi" w:cstheme="majorBidi"/>
          <w:sz w:val="24"/>
          <w:szCs w:val="24"/>
        </w:rPr>
        <w:t xml:space="preserve"> Cardiovascular Medical and Research Center: </w:t>
      </w:r>
      <w:proofErr w:type="gramStart"/>
      <w:r w:rsidRPr="001D098D">
        <w:rPr>
          <w:rFonts w:asciiTheme="majorBidi" w:eastAsia="Times New Roman" w:hAnsiTheme="majorBidi" w:cstheme="majorBidi"/>
          <w:sz w:val="24"/>
          <w:szCs w:val="24"/>
        </w:rPr>
        <w:t>An action research</w:t>
      </w:r>
      <w:proofErr w:type="gramEnd"/>
      <w:r w:rsidRPr="001D098D">
        <w:rPr>
          <w:rFonts w:asciiTheme="majorBidi" w:eastAsia="Times New Roman" w:hAnsiTheme="majorBidi" w:cstheme="majorBidi"/>
          <w:sz w:val="24"/>
          <w:szCs w:val="24"/>
        </w:rPr>
        <w:t xml:space="preserve">. </w:t>
      </w:r>
      <w:r w:rsidRPr="001D098D">
        <w:rPr>
          <w:rFonts w:asciiTheme="majorBidi" w:eastAsia="Times New Roman" w:hAnsiTheme="majorBidi" w:cstheme="majorBidi"/>
          <w:i/>
          <w:iCs/>
          <w:sz w:val="24"/>
          <w:szCs w:val="24"/>
        </w:rPr>
        <w:t>International Journal of Community Based, 9</w:t>
      </w:r>
      <w:r w:rsidRPr="001D098D">
        <w:rPr>
          <w:rFonts w:asciiTheme="majorBidi" w:eastAsia="Times New Roman" w:hAnsiTheme="majorBidi" w:cstheme="majorBidi"/>
          <w:sz w:val="24"/>
          <w:szCs w:val="24"/>
        </w:rPr>
        <w:t xml:space="preserve">(3), 199-214. doi:10.30476/ijcbnm.2021.87770.1461 </w:t>
      </w:r>
    </w:p>
    <w:p w14:paraId="0C0B0FA4"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lastRenderedPageBreak/>
        <w:t xml:space="preserve">Talle, M., </w:t>
      </w:r>
      <w:proofErr w:type="spellStart"/>
      <w:r w:rsidRPr="001D098D">
        <w:rPr>
          <w:rFonts w:asciiTheme="majorBidi" w:eastAsia="Times New Roman" w:hAnsiTheme="majorBidi" w:cstheme="majorBidi"/>
          <w:sz w:val="24"/>
          <w:szCs w:val="24"/>
        </w:rPr>
        <w:t>Ngarande</w:t>
      </w:r>
      <w:proofErr w:type="spellEnd"/>
      <w:r w:rsidRPr="001D098D">
        <w:rPr>
          <w:rFonts w:asciiTheme="majorBidi" w:eastAsia="Times New Roman" w:hAnsiTheme="majorBidi" w:cstheme="majorBidi"/>
          <w:sz w:val="24"/>
          <w:szCs w:val="24"/>
        </w:rPr>
        <w:t xml:space="preserve">, E., </w:t>
      </w:r>
      <w:proofErr w:type="spellStart"/>
      <w:r w:rsidRPr="001D098D">
        <w:rPr>
          <w:rFonts w:asciiTheme="majorBidi" w:eastAsia="Times New Roman" w:hAnsiTheme="majorBidi" w:cstheme="majorBidi"/>
          <w:sz w:val="24"/>
          <w:szCs w:val="24"/>
        </w:rPr>
        <w:t>Doubell</w:t>
      </w:r>
      <w:proofErr w:type="spellEnd"/>
      <w:r w:rsidRPr="001D098D">
        <w:rPr>
          <w:rFonts w:asciiTheme="majorBidi" w:eastAsia="Times New Roman" w:hAnsiTheme="majorBidi" w:cstheme="majorBidi"/>
          <w:sz w:val="24"/>
          <w:szCs w:val="24"/>
        </w:rPr>
        <w:t xml:space="preserve">, A., &amp; Herbst, P. (2022). Cardiac complications of hypertensive emergency: Classification, </w:t>
      </w:r>
      <w:proofErr w:type="gramStart"/>
      <w:r w:rsidRPr="001D098D">
        <w:rPr>
          <w:rFonts w:asciiTheme="majorBidi" w:eastAsia="Times New Roman" w:hAnsiTheme="majorBidi" w:cstheme="majorBidi"/>
          <w:sz w:val="24"/>
          <w:szCs w:val="24"/>
        </w:rPr>
        <w:t>diagnosis</w:t>
      </w:r>
      <w:proofErr w:type="gramEnd"/>
      <w:r w:rsidRPr="001D098D">
        <w:rPr>
          <w:rFonts w:asciiTheme="majorBidi" w:eastAsia="Times New Roman" w:hAnsiTheme="majorBidi" w:cstheme="majorBidi"/>
          <w:sz w:val="24"/>
          <w:szCs w:val="24"/>
        </w:rPr>
        <w:t xml:space="preserve"> and management challenges. </w:t>
      </w:r>
      <w:r w:rsidRPr="001D098D">
        <w:rPr>
          <w:rFonts w:asciiTheme="majorBidi" w:eastAsia="Times New Roman" w:hAnsiTheme="majorBidi" w:cstheme="majorBidi"/>
          <w:i/>
          <w:iCs/>
          <w:sz w:val="24"/>
          <w:szCs w:val="24"/>
        </w:rPr>
        <w:t>Journal of Cardiovascular Development and Disease, 9</w:t>
      </w:r>
      <w:r w:rsidRPr="001D098D">
        <w:rPr>
          <w:rFonts w:asciiTheme="majorBidi" w:eastAsia="Times New Roman" w:hAnsiTheme="majorBidi" w:cstheme="majorBidi"/>
          <w:sz w:val="24"/>
          <w:szCs w:val="24"/>
        </w:rPr>
        <w:t>(8), 276. https://doi.org/10.3390/jcdd9080276</w:t>
      </w:r>
    </w:p>
    <w:p w14:paraId="1F63C0CD"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The New England Journal of Medicine. (2017). </w:t>
      </w:r>
      <w:r w:rsidRPr="001D098D">
        <w:rPr>
          <w:rFonts w:asciiTheme="majorBidi" w:eastAsia="Times New Roman" w:hAnsiTheme="majorBidi" w:cstheme="majorBidi"/>
          <w:i/>
          <w:iCs/>
          <w:sz w:val="24"/>
          <w:szCs w:val="24"/>
        </w:rPr>
        <w:t>What is patient-</w:t>
      </w:r>
      <w:proofErr w:type="spellStart"/>
      <w:r w:rsidRPr="001D098D">
        <w:rPr>
          <w:rFonts w:asciiTheme="majorBidi" w:eastAsia="Times New Roman" w:hAnsiTheme="majorBidi" w:cstheme="majorBidi"/>
          <w:i/>
          <w:iCs/>
          <w:sz w:val="24"/>
          <w:szCs w:val="24"/>
        </w:rPr>
        <w:t>centred</w:t>
      </w:r>
      <w:proofErr w:type="spellEnd"/>
      <w:r w:rsidRPr="001D098D">
        <w:rPr>
          <w:rFonts w:asciiTheme="majorBidi" w:eastAsia="Times New Roman" w:hAnsiTheme="majorBidi" w:cstheme="majorBidi"/>
          <w:i/>
          <w:iCs/>
          <w:sz w:val="24"/>
          <w:szCs w:val="24"/>
        </w:rPr>
        <w:t xml:space="preserve"> care?</w:t>
      </w:r>
      <w:r w:rsidRPr="001D098D">
        <w:rPr>
          <w:rFonts w:asciiTheme="majorBidi" w:eastAsia="Times New Roman" w:hAnsiTheme="majorBidi" w:cstheme="majorBidi"/>
          <w:sz w:val="24"/>
          <w:szCs w:val="24"/>
        </w:rPr>
        <w:t xml:space="preserve"> https://catalyst.nejm.org/doi/full/10.1056/CAT.17.0559</w:t>
      </w:r>
    </w:p>
    <w:p w14:paraId="50E8311E"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Treitler, Q., Kim, H., &amp; Hunter, M. (2008). Improving patient comprehension and recall of discharge instructions by supplementing free texts with pictographs. </w:t>
      </w:r>
      <w:r w:rsidRPr="001D098D">
        <w:rPr>
          <w:rFonts w:asciiTheme="majorBidi" w:eastAsia="Times New Roman" w:hAnsiTheme="majorBidi" w:cstheme="majorBidi"/>
          <w:i/>
          <w:iCs/>
          <w:sz w:val="24"/>
          <w:szCs w:val="24"/>
        </w:rPr>
        <w:t>American Medical Informatics Association Annual Symposium Proceedings Archive, 6</w:t>
      </w:r>
      <w:r w:rsidRPr="001D098D">
        <w:rPr>
          <w:rFonts w:asciiTheme="majorBidi" w:eastAsia="Times New Roman" w:hAnsiTheme="majorBidi" w:cstheme="majorBidi"/>
          <w:sz w:val="24"/>
          <w:szCs w:val="24"/>
        </w:rPr>
        <w:t>, 849-853. https://www.ncbi.nlm.nih.gov/pmc/articles/PMC2656019/</w:t>
      </w:r>
    </w:p>
    <w:p w14:paraId="76B13206"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proofErr w:type="spellStart"/>
      <w:r w:rsidRPr="001D098D">
        <w:rPr>
          <w:rFonts w:asciiTheme="majorBidi" w:eastAsia="Times New Roman" w:hAnsiTheme="majorBidi" w:cstheme="majorBidi"/>
          <w:sz w:val="24"/>
          <w:szCs w:val="24"/>
        </w:rPr>
        <w:t>Vahdatpour</w:t>
      </w:r>
      <w:proofErr w:type="spellEnd"/>
      <w:r w:rsidRPr="001D098D">
        <w:rPr>
          <w:rFonts w:asciiTheme="majorBidi" w:eastAsia="Times New Roman" w:hAnsiTheme="majorBidi" w:cstheme="majorBidi"/>
          <w:sz w:val="24"/>
          <w:szCs w:val="24"/>
        </w:rPr>
        <w:t xml:space="preserve">, C., Collins, D., &amp; Goldberg, S. (2019). Cardiogenic shock. </w:t>
      </w:r>
      <w:r w:rsidRPr="001D098D">
        <w:rPr>
          <w:rFonts w:asciiTheme="majorBidi" w:eastAsia="Times New Roman" w:hAnsiTheme="majorBidi" w:cstheme="majorBidi"/>
          <w:i/>
          <w:iCs/>
          <w:sz w:val="24"/>
          <w:szCs w:val="24"/>
        </w:rPr>
        <w:t>Journal of the American Heart Association, 8</w:t>
      </w:r>
      <w:r w:rsidRPr="001D098D">
        <w:rPr>
          <w:rFonts w:asciiTheme="majorBidi" w:eastAsia="Times New Roman" w:hAnsiTheme="majorBidi" w:cstheme="majorBidi"/>
          <w:sz w:val="24"/>
          <w:szCs w:val="24"/>
        </w:rPr>
        <w:t>(8), e011991. https://doi.org/10.1161/JAHA.119.011991</w:t>
      </w:r>
    </w:p>
    <w:p w14:paraId="06D90020"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Whitaker-Brown, C., Woods, S., Cornelius, J., Southard, E., &amp; Gulati, S. (2017). Improving quality of life and decreasing readmissions in heart failure patients in a multidisciplinary transition-to-care clinic. </w:t>
      </w:r>
      <w:r w:rsidRPr="001D098D">
        <w:rPr>
          <w:rFonts w:asciiTheme="majorBidi" w:eastAsia="Times New Roman" w:hAnsiTheme="majorBidi" w:cstheme="majorBidi"/>
          <w:i/>
          <w:iCs/>
          <w:sz w:val="24"/>
          <w:szCs w:val="24"/>
        </w:rPr>
        <w:t>Heart &amp; Lung, 46</w:t>
      </w:r>
      <w:r w:rsidRPr="001D098D">
        <w:rPr>
          <w:rFonts w:asciiTheme="majorBidi" w:eastAsia="Times New Roman" w:hAnsiTheme="majorBidi" w:cstheme="majorBidi"/>
          <w:sz w:val="24"/>
          <w:szCs w:val="24"/>
        </w:rPr>
        <w:t xml:space="preserve">(2), 79–84. </w:t>
      </w:r>
      <w:proofErr w:type="gramStart"/>
      <w:r w:rsidRPr="001D098D">
        <w:rPr>
          <w:rFonts w:asciiTheme="majorBidi" w:eastAsia="Times New Roman" w:hAnsiTheme="majorBidi" w:cstheme="majorBidi"/>
          <w:sz w:val="24"/>
          <w:szCs w:val="24"/>
        </w:rPr>
        <w:t>doi:10.1016/j.hrtlng</w:t>
      </w:r>
      <w:proofErr w:type="gramEnd"/>
      <w:r w:rsidRPr="001D098D">
        <w:rPr>
          <w:rFonts w:asciiTheme="majorBidi" w:eastAsia="Times New Roman" w:hAnsiTheme="majorBidi" w:cstheme="majorBidi"/>
          <w:sz w:val="24"/>
          <w:szCs w:val="24"/>
        </w:rPr>
        <w:t>.2016.11.003</w:t>
      </w:r>
    </w:p>
    <w:p w14:paraId="4DE68D7D"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Windsor Heart Institute. (2023a). </w:t>
      </w:r>
      <w:r w:rsidRPr="001D098D">
        <w:rPr>
          <w:rFonts w:asciiTheme="majorBidi" w:eastAsia="Times New Roman" w:hAnsiTheme="majorBidi" w:cstheme="majorBidi"/>
          <w:i/>
          <w:iCs/>
          <w:sz w:val="24"/>
          <w:szCs w:val="24"/>
        </w:rPr>
        <w:t>Holder/Loop Monitor from home.</w:t>
      </w:r>
      <w:r w:rsidRPr="001D098D">
        <w:rPr>
          <w:rFonts w:asciiTheme="majorBidi" w:eastAsia="Times New Roman" w:hAnsiTheme="majorBidi" w:cstheme="majorBidi"/>
          <w:sz w:val="24"/>
          <w:szCs w:val="24"/>
        </w:rPr>
        <w:t xml:space="preserve"> https://windsorheart.org/holter-loop-monitor-from-home/</w:t>
      </w:r>
    </w:p>
    <w:p w14:paraId="20CEC14A"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Windsor Heart Institute. (2023b). </w:t>
      </w:r>
      <w:r w:rsidRPr="001D098D">
        <w:rPr>
          <w:rFonts w:asciiTheme="majorBidi" w:eastAsia="Times New Roman" w:hAnsiTheme="majorBidi" w:cstheme="majorBidi"/>
          <w:i/>
          <w:iCs/>
          <w:sz w:val="24"/>
          <w:szCs w:val="24"/>
        </w:rPr>
        <w:t xml:space="preserve">24-hour ambulatory blood pressure monitoring. </w:t>
      </w:r>
      <w:r w:rsidRPr="001D098D">
        <w:rPr>
          <w:rFonts w:asciiTheme="majorBidi" w:eastAsia="Times New Roman" w:hAnsiTheme="majorBidi" w:cstheme="majorBidi"/>
          <w:sz w:val="24"/>
          <w:szCs w:val="24"/>
        </w:rPr>
        <w:t>https://windsorheart.org/24-hour-automatic-blood-pressure-monitor/</w:t>
      </w:r>
    </w:p>
    <w:p w14:paraId="36D9F54C" w14:textId="77777777" w:rsidR="001F0C52" w:rsidRPr="001D098D" w:rsidRDefault="001F0C52" w:rsidP="001D098D">
      <w:pPr>
        <w:spacing w:after="0" w:line="480" w:lineRule="auto"/>
        <w:ind w:left="720" w:hanging="720"/>
        <w:rPr>
          <w:rFonts w:asciiTheme="majorBidi" w:hAnsiTheme="majorBidi" w:cstheme="majorBidi"/>
          <w:sz w:val="24"/>
          <w:szCs w:val="24"/>
        </w:rPr>
      </w:pPr>
      <w:r w:rsidRPr="001D098D">
        <w:rPr>
          <w:rFonts w:asciiTheme="majorBidi" w:eastAsia="Times New Roman" w:hAnsiTheme="majorBidi" w:cstheme="majorBidi"/>
          <w:sz w:val="24"/>
          <w:szCs w:val="24"/>
        </w:rPr>
        <w:t>Windsor Heart Institute. (2023c).</w:t>
      </w:r>
      <w:r w:rsidRPr="001D098D">
        <w:rPr>
          <w:rFonts w:asciiTheme="majorBidi" w:eastAsia="Times New Roman" w:hAnsiTheme="majorBidi" w:cstheme="majorBidi"/>
          <w:i/>
          <w:iCs/>
          <w:sz w:val="24"/>
          <w:szCs w:val="24"/>
        </w:rPr>
        <w:t xml:space="preserve"> Online referral. </w:t>
      </w:r>
      <w:r w:rsidRPr="001D098D">
        <w:rPr>
          <w:rFonts w:asciiTheme="majorBidi" w:eastAsia="Times New Roman" w:hAnsiTheme="majorBidi" w:cstheme="majorBidi"/>
          <w:sz w:val="24"/>
          <w:szCs w:val="24"/>
        </w:rPr>
        <w:t>https://windsorheart.org/online-referrals/</w:t>
      </w:r>
    </w:p>
    <w:p w14:paraId="62A42E0A"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t xml:space="preserve"> Wolters Kluwer. (2017). </w:t>
      </w:r>
      <w:r w:rsidRPr="001D098D">
        <w:rPr>
          <w:rFonts w:asciiTheme="majorBidi" w:eastAsia="Times New Roman" w:hAnsiTheme="majorBidi" w:cstheme="majorBidi"/>
          <w:i/>
          <w:iCs/>
          <w:sz w:val="24"/>
          <w:szCs w:val="24"/>
        </w:rPr>
        <w:t>Five strategies for providing effective patient education.</w:t>
      </w:r>
      <w:r w:rsidRPr="001D098D">
        <w:rPr>
          <w:rFonts w:asciiTheme="majorBidi" w:eastAsia="Times New Roman" w:hAnsiTheme="majorBidi" w:cstheme="majorBidi"/>
          <w:sz w:val="24"/>
          <w:szCs w:val="24"/>
        </w:rPr>
        <w:t xml:space="preserve"> https://www.wolterskluwer.com/en/expert-insights/5-strategies-for-providing-effective-patient-education </w:t>
      </w:r>
    </w:p>
    <w:p w14:paraId="4F870FC5" w14:textId="77777777" w:rsidR="001F0C52" w:rsidRPr="001D098D" w:rsidRDefault="001F0C52" w:rsidP="001D098D">
      <w:pPr>
        <w:spacing w:after="0" w:line="480" w:lineRule="auto"/>
        <w:ind w:left="720" w:hanging="720"/>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lastRenderedPageBreak/>
        <w:t xml:space="preserve">Wong, E., Yam, C., Cheung, A., Leung, M., Chan, F., Wong, F., &amp; Yeoh, E. (2011). Barriers to effective discharge planning: A qualitative study investigating the perspectives of frontline healthcare professionals. </w:t>
      </w:r>
      <w:r w:rsidRPr="001D098D">
        <w:rPr>
          <w:rFonts w:asciiTheme="majorBidi" w:eastAsia="Times New Roman" w:hAnsiTheme="majorBidi" w:cstheme="majorBidi"/>
          <w:i/>
          <w:iCs/>
          <w:sz w:val="24"/>
          <w:szCs w:val="24"/>
        </w:rPr>
        <w:t>BMC Health Services Research, 11</w:t>
      </w:r>
      <w:r w:rsidRPr="001D098D">
        <w:rPr>
          <w:rFonts w:asciiTheme="majorBidi" w:eastAsia="Times New Roman" w:hAnsiTheme="majorBidi" w:cstheme="majorBidi"/>
          <w:sz w:val="24"/>
          <w:szCs w:val="24"/>
        </w:rPr>
        <w:t>(1), 242. doi:10.1186/1472-6963-11-242.</w:t>
      </w:r>
    </w:p>
    <w:p w14:paraId="3AB45DA6" w14:textId="38CEC8D0" w:rsidR="008B72A6" w:rsidRPr="001D098D" w:rsidRDefault="008B72A6" w:rsidP="001D098D">
      <w:pPr>
        <w:spacing w:after="0" w:line="480" w:lineRule="auto"/>
        <w:rPr>
          <w:rFonts w:asciiTheme="majorBidi" w:eastAsia="Times New Roman" w:hAnsiTheme="majorBidi" w:cstheme="majorBidi"/>
          <w:sz w:val="24"/>
          <w:szCs w:val="24"/>
        </w:rPr>
      </w:pPr>
    </w:p>
    <w:sectPr w:rsidR="008B72A6" w:rsidRPr="001D098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8064" w14:textId="77777777" w:rsidR="00B13810" w:rsidRDefault="00B13810">
      <w:pPr>
        <w:spacing w:after="0" w:line="240" w:lineRule="auto"/>
      </w:pPr>
      <w:r>
        <w:separator/>
      </w:r>
    </w:p>
  </w:endnote>
  <w:endnote w:type="continuationSeparator" w:id="0">
    <w:p w14:paraId="302A92E2" w14:textId="77777777" w:rsidR="00B13810" w:rsidRDefault="00B1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C4A7E7" w14:paraId="621AB928" w14:textId="77777777" w:rsidTr="4BC4A7E7">
      <w:trPr>
        <w:trHeight w:val="300"/>
      </w:trPr>
      <w:tc>
        <w:tcPr>
          <w:tcW w:w="3120" w:type="dxa"/>
        </w:tcPr>
        <w:p w14:paraId="44B193BA" w14:textId="1260A86A" w:rsidR="4BC4A7E7" w:rsidRDefault="4BC4A7E7" w:rsidP="4BC4A7E7">
          <w:pPr>
            <w:pStyle w:val="Header"/>
            <w:ind w:left="-115"/>
          </w:pPr>
        </w:p>
      </w:tc>
      <w:tc>
        <w:tcPr>
          <w:tcW w:w="3120" w:type="dxa"/>
        </w:tcPr>
        <w:p w14:paraId="34170AA8" w14:textId="2216BFC9" w:rsidR="4BC4A7E7" w:rsidRDefault="4BC4A7E7" w:rsidP="4BC4A7E7">
          <w:pPr>
            <w:pStyle w:val="Header"/>
            <w:jc w:val="center"/>
          </w:pPr>
        </w:p>
      </w:tc>
      <w:tc>
        <w:tcPr>
          <w:tcW w:w="3120" w:type="dxa"/>
        </w:tcPr>
        <w:p w14:paraId="36EDB233" w14:textId="161C245B" w:rsidR="4BC4A7E7" w:rsidRDefault="4BC4A7E7" w:rsidP="4BC4A7E7">
          <w:pPr>
            <w:pStyle w:val="Header"/>
            <w:ind w:right="-115"/>
            <w:jc w:val="right"/>
          </w:pPr>
        </w:p>
      </w:tc>
    </w:tr>
  </w:tbl>
  <w:p w14:paraId="2AAC9114" w14:textId="28C6CD6E" w:rsidR="4BC4A7E7" w:rsidRDefault="4BC4A7E7" w:rsidP="4BC4A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B05C" w14:textId="77777777" w:rsidR="00B13810" w:rsidRDefault="00B13810">
      <w:pPr>
        <w:spacing w:after="0" w:line="240" w:lineRule="auto"/>
      </w:pPr>
      <w:r>
        <w:separator/>
      </w:r>
    </w:p>
  </w:footnote>
  <w:footnote w:type="continuationSeparator" w:id="0">
    <w:p w14:paraId="6898492A" w14:textId="77777777" w:rsidR="00B13810" w:rsidRDefault="00B13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C4A7E7" w:rsidRPr="001D098D" w14:paraId="2D37EF69" w14:textId="77777777" w:rsidTr="4BC4A7E7">
      <w:trPr>
        <w:trHeight w:val="300"/>
      </w:trPr>
      <w:tc>
        <w:tcPr>
          <w:tcW w:w="3120" w:type="dxa"/>
        </w:tcPr>
        <w:p w14:paraId="66E1D1BA" w14:textId="278468D9" w:rsidR="4BC4A7E7" w:rsidRDefault="4BC4A7E7" w:rsidP="4BC4A7E7">
          <w:pPr>
            <w:pStyle w:val="Header"/>
            <w:ind w:left="-115"/>
          </w:pPr>
        </w:p>
      </w:tc>
      <w:tc>
        <w:tcPr>
          <w:tcW w:w="3120" w:type="dxa"/>
        </w:tcPr>
        <w:p w14:paraId="6C9ABD95" w14:textId="023C9BC6" w:rsidR="4BC4A7E7" w:rsidRDefault="4BC4A7E7" w:rsidP="4BC4A7E7">
          <w:pPr>
            <w:pStyle w:val="Header"/>
            <w:jc w:val="center"/>
          </w:pPr>
        </w:p>
      </w:tc>
      <w:tc>
        <w:tcPr>
          <w:tcW w:w="3120" w:type="dxa"/>
        </w:tcPr>
        <w:p w14:paraId="7DF30277" w14:textId="12E05B28" w:rsidR="4BC4A7E7" w:rsidRPr="001D098D" w:rsidRDefault="4BC4A7E7" w:rsidP="4BC4A7E7">
          <w:pPr>
            <w:pStyle w:val="Header"/>
            <w:ind w:right="-115"/>
            <w:jc w:val="right"/>
            <w:rPr>
              <w:rFonts w:asciiTheme="majorBidi" w:eastAsia="Times New Roman" w:hAnsiTheme="majorBidi" w:cstheme="majorBidi"/>
              <w:sz w:val="24"/>
              <w:szCs w:val="24"/>
            </w:rPr>
          </w:pPr>
          <w:r w:rsidRPr="001D098D">
            <w:rPr>
              <w:rFonts w:asciiTheme="majorBidi" w:eastAsia="Times New Roman" w:hAnsiTheme="majorBidi" w:cstheme="majorBidi"/>
              <w:sz w:val="24"/>
              <w:szCs w:val="24"/>
            </w:rPr>
            <w:fldChar w:fldCharType="begin"/>
          </w:r>
          <w:r w:rsidRPr="001D098D">
            <w:rPr>
              <w:rFonts w:asciiTheme="majorBidi" w:hAnsiTheme="majorBidi" w:cstheme="majorBidi"/>
              <w:sz w:val="24"/>
              <w:szCs w:val="24"/>
            </w:rPr>
            <w:instrText>PAGE</w:instrText>
          </w:r>
          <w:r w:rsidRPr="001D098D">
            <w:rPr>
              <w:rFonts w:asciiTheme="majorBidi" w:hAnsiTheme="majorBidi" w:cstheme="majorBidi"/>
              <w:sz w:val="24"/>
              <w:szCs w:val="24"/>
            </w:rPr>
            <w:fldChar w:fldCharType="separate"/>
          </w:r>
          <w:r w:rsidR="001D098D" w:rsidRPr="001D098D">
            <w:rPr>
              <w:rFonts w:asciiTheme="majorBidi" w:eastAsia="Times New Roman" w:hAnsiTheme="majorBidi" w:cstheme="majorBidi"/>
              <w:noProof/>
              <w:sz w:val="24"/>
              <w:szCs w:val="24"/>
            </w:rPr>
            <w:t>1</w:t>
          </w:r>
          <w:r w:rsidRPr="001D098D">
            <w:rPr>
              <w:rFonts w:asciiTheme="majorBidi" w:eastAsia="Times New Roman" w:hAnsiTheme="majorBidi" w:cstheme="majorBidi"/>
              <w:sz w:val="24"/>
              <w:szCs w:val="24"/>
            </w:rPr>
            <w:fldChar w:fldCharType="end"/>
          </w:r>
        </w:p>
      </w:tc>
    </w:tr>
  </w:tbl>
  <w:p w14:paraId="0C3676D6" w14:textId="0C2EF20E" w:rsidR="4BC4A7E7" w:rsidRDefault="4BC4A7E7" w:rsidP="4BC4A7E7">
    <w:pPr>
      <w:pStyle w:val="Header"/>
    </w:pPr>
  </w:p>
</w:hdr>
</file>

<file path=word/intelligence2.xml><?xml version="1.0" encoding="utf-8"?>
<int2:intelligence xmlns:int2="http://schemas.microsoft.com/office/intelligence/2020/intelligence" xmlns:oel="http://schemas.microsoft.com/office/2019/extlst">
  <int2:observations>
    <int2:textHash int2:hashCode="A1jijGpbAT3tcm" int2:id="U9sNNH3Y">
      <int2:state int2:value="Rejected" int2:type="LegacyProofing"/>
    </int2:textHash>
    <int2:bookmark int2:bookmarkName="_Int_Npy3oHYC" int2:invalidationBookmarkName="" int2:hashCode="z/pQoyyxOiQNcF" int2:id="C57fItD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3AA0"/>
    <w:multiLevelType w:val="hybridMultilevel"/>
    <w:tmpl w:val="FFFFFFFF"/>
    <w:lvl w:ilvl="0" w:tplc="68424572">
      <w:start w:val="1"/>
      <w:numFmt w:val="decimal"/>
      <w:lvlText w:val="%1."/>
      <w:lvlJc w:val="left"/>
      <w:pPr>
        <w:ind w:left="720" w:hanging="360"/>
      </w:pPr>
    </w:lvl>
    <w:lvl w:ilvl="1" w:tplc="9D1CE272">
      <w:start w:val="1"/>
      <w:numFmt w:val="decimal"/>
      <w:lvlText w:val="%2."/>
      <w:lvlJc w:val="left"/>
      <w:pPr>
        <w:ind w:left="1440" w:hanging="360"/>
      </w:pPr>
    </w:lvl>
    <w:lvl w:ilvl="2" w:tplc="D1E26D22">
      <w:start w:val="1"/>
      <w:numFmt w:val="lowerRoman"/>
      <w:lvlText w:val="%3."/>
      <w:lvlJc w:val="right"/>
      <w:pPr>
        <w:ind w:left="2160" w:hanging="180"/>
      </w:pPr>
    </w:lvl>
    <w:lvl w:ilvl="3" w:tplc="10062B90">
      <w:start w:val="1"/>
      <w:numFmt w:val="decimal"/>
      <w:lvlText w:val="%4."/>
      <w:lvlJc w:val="left"/>
      <w:pPr>
        <w:ind w:left="2880" w:hanging="360"/>
      </w:pPr>
    </w:lvl>
    <w:lvl w:ilvl="4" w:tplc="8D846FB8">
      <w:start w:val="1"/>
      <w:numFmt w:val="lowerLetter"/>
      <w:lvlText w:val="%5."/>
      <w:lvlJc w:val="left"/>
      <w:pPr>
        <w:ind w:left="3600" w:hanging="360"/>
      </w:pPr>
    </w:lvl>
    <w:lvl w:ilvl="5" w:tplc="4CF26BAA">
      <w:start w:val="1"/>
      <w:numFmt w:val="lowerRoman"/>
      <w:lvlText w:val="%6."/>
      <w:lvlJc w:val="right"/>
      <w:pPr>
        <w:ind w:left="4320" w:hanging="180"/>
      </w:pPr>
    </w:lvl>
    <w:lvl w:ilvl="6" w:tplc="E4A8B192">
      <w:start w:val="1"/>
      <w:numFmt w:val="decimal"/>
      <w:lvlText w:val="%7."/>
      <w:lvlJc w:val="left"/>
      <w:pPr>
        <w:ind w:left="5040" w:hanging="360"/>
      </w:pPr>
    </w:lvl>
    <w:lvl w:ilvl="7" w:tplc="DF1AA882">
      <w:start w:val="1"/>
      <w:numFmt w:val="lowerLetter"/>
      <w:lvlText w:val="%8."/>
      <w:lvlJc w:val="left"/>
      <w:pPr>
        <w:ind w:left="5760" w:hanging="360"/>
      </w:pPr>
    </w:lvl>
    <w:lvl w:ilvl="8" w:tplc="1E84260C">
      <w:start w:val="1"/>
      <w:numFmt w:val="lowerRoman"/>
      <w:lvlText w:val="%9."/>
      <w:lvlJc w:val="right"/>
      <w:pPr>
        <w:ind w:left="6480" w:hanging="180"/>
      </w:pPr>
    </w:lvl>
  </w:abstractNum>
  <w:abstractNum w:abstractNumId="1" w15:restartNumberingAfterBreak="0">
    <w:nsid w:val="0E0D1883"/>
    <w:multiLevelType w:val="hybridMultilevel"/>
    <w:tmpl w:val="FFFFFFFF"/>
    <w:lvl w:ilvl="0" w:tplc="2E7CC994">
      <w:start w:val="1"/>
      <w:numFmt w:val="bullet"/>
      <w:lvlText w:val=""/>
      <w:lvlJc w:val="left"/>
      <w:pPr>
        <w:ind w:left="720" w:hanging="360"/>
      </w:pPr>
      <w:rPr>
        <w:rFonts w:ascii="Symbol" w:hAnsi="Symbol" w:hint="default"/>
      </w:rPr>
    </w:lvl>
    <w:lvl w:ilvl="1" w:tplc="C332082E">
      <w:start w:val="1"/>
      <w:numFmt w:val="bullet"/>
      <w:lvlText w:val="o"/>
      <w:lvlJc w:val="left"/>
      <w:pPr>
        <w:ind w:left="1440" w:hanging="360"/>
      </w:pPr>
      <w:rPr>
        <w:rFonts w:ascii="Courier New" w:hAnsi="Courier New" w:hint="default"/>
      </w:rPr>
    </w:lvl>
    <w:lvl w:ilvl="2" w:tplc="13B0B9F4">
      <w:start w:val="1"/>
      <w:numFmt w:val="bullet"/>
      <w:lvlText w:val=""/>
      <w:lvlJc w:val="left"/>
      <w:pPr>
        <w:ind w:left="2160" w:hanging="360"/>
      </w:pPr>
      <w:rPr>
        <w:rFonts w:ascii="Wingdings" w:hAnsi="Wingdings" w:hint="default"/>
      </w:rPr>
    </w:lvl>
    <w:lvl w:ilvl="3" w:tplc="59269720">
      <w:start w:val="1"/>
      <w:numFmt w:val="bullet"/>
      <w:lvlText w:val=""/>
      <w:lvlJc w:val="left"/>
      <w:pPr>
        <w:ind w:left="2880" w:hanging="360"/>
      </w:pPr>
      <w:rPr>
        <w:rFonts w:ascii="Symbol" w:hAnsi="Symbol" w:hint="default"/>
      </w:rPr>
    </w:lvl>
    <w:lvl w:ilvl="4" w:tplc="4C9AFD3A">
      <w:start w:val="1"/>
      <w:numFmt w:val="bullet"/>
      <w:lvlText w:val="o"/>
      <w:lvlJc w:val="left"/>
      <w:pPr>
        <w:ind w:left="3600" w:hanging="360"/>
      </w:pPr>
      <w:rPr>
        <w:rFonts w:ascii="Courier New" w:hAnsi="Courier New" w:hint="default"/>
      </w:rPr>
    </w:lvl>
    <w:lvl w:ilvl="5" w:tplc="40707CDE">
      <w:start w:val="1"/>
      <w:numFmt w:val="bullet"/>
      <w:lvlText w:val=""/>
      <w:lvlJc w:val="left"/>
      <w:pPr>
        <w:ind w:left="4320" w:hanging="360"/>
      </w:pPr>
      <w:rPr>
        <w:rFonts w:ascii="Wingdings" w:hAnsi="Wingdings" w:hint="default"/>
      </w:rPr>
    </w:lvl>
    <w:lvl w:ilvl="6" w:tplc="D66C9B24">
      <w:start w:val="1"/>
      <w:numFmt w:val="bullet"/>
      <w:lvlText w:val=""/>
      <w:lvlJc w:val="left"/>
      <w:pPr>
        <w:ind w:left="5040" w:hanging="360"/>
      </w:pPr>
      <w:rPr>
        <w:rFonts w:ascii="Symbol" w:hAnsi="Symbol" w:hint="default"/>
      </w:rPr>
    </w:lvl>
    <w:lvl w:ilvl="7" w:tplc="512C5A64">
      <w:start w:val="1"/>
      <w:numFmt w:val="bullet"/>
      <w:lvlText w:val="o"/>
      <w:lvlJc w:val="left"/>
      <w:pPr>
        <w:ind w:left="5760" w:hanging="360"/>
      </w:pPr>
      <w:rPr>
        <w:rFonts w:ascii="Courier New" w:hAnsi="Courier New" w:hint="default"/>
      </w:rPr>
    </w:lvl>
    <w:lvl w:ilvl="8" w:tplc="2696A012">
      <w:start w:val="1"/>
      <w:numFmt w:val="bullet"/>
      <w:lvlText w:val=""/>
      <w:lvlJc w:val="left"/>
      <w:pPr>
        <w:ind w:left="6480" w:hanging="360"/>
      </w:pPr>
      <w:rPr>
        <w:rFonts w:ascii="Wingdings" w:hAnsi="Wingdings" w:hint="default"/>
      </w:rPr>
    </w:lvl>
  </w:abstractNum>
  <w:abstractNum w:abstractNumId="2" w15:restartNumberingAfterBreak="0">
    <w:nsid w:val="62F970AC"/>
    <w:multiLevelType w:val="hybridMultilevel"/>
    <w:tmpl w:val="FFFFFFFF"/>
    <w:lvl w:ilvl="0" w:tplc="4B7AFFEC">
      <w:start w:val="1"/>
      <w:numFmt w:val="bullet"/>
      <w:lvlText w:val=""/>
      <w:lvlJc w:val="left"/>
      <w:pPr>
        <w:ind w:left="720" w:hanging="360"/>
      </w:pPr>
      <w:rPr>
        <w:rFonts w:ascii="Symbol" w:hAnsi="Symbol" w:hint="default"/>
      </w:rPr>
    </w:lvl>
    <w:lvl w:ilvl="1" w:tplc="84B23B96">
      <w:start w:val="1"/>
      <w:numFmt w:val="bullet"/>
      <w:lvlText w:val="o"/>
      <w:lvlJc w:val="left"/>
      <w:pPr>
        <w:ind w:left="1440" w:hanging="360"/>
      </w:pPr>
      <w:rPr>
        <w:rFonts w:ascii="Courier New" w:hAnsi="Courier New" w:hint="default"/>
      </w:rPr>
    </w:lvl>
    <w:lvl w:ilvl="2" w:tplc="38964858">
      <w:start w:val="1"/>
      <w:numFmt w:val="bullet"/>
      <w:lvlText w:val=""/>
      <w:lvlJc w:val="left"/>
      <w:pPr>
        <w:ind w:left="2160" w:hanging="360"/>
      </w:pPr>
      <w:rPr>
        <w:rFonts w:ascii="Wingdings" w:hAnsi="Wingdings" w:hint="default"/>
      </w:rPr>
    </w:lvl>
    <w:lvl w:ilvl="3" w:tplc="E20C70FE">
      <w:start w:val="1"/>
      <w:numFmt w:val="bullet"/>
      <w:lvlText w:val=""/>
      <w:lvlJc w:val="left"/>
      <w:pPr>
        <w:ind w:left="2880" w:hanging="360"/>
      </w:pPr>
      <w:rPr>
        <w:rFonts w:ascii="Symbol" w:hAnsi="Symbol" w:hint="default"/>
      </w:rPr>
    </w:lvl>
    <w:lvl w:ilvl="4" w:tplc="4BBA885C">
      <w:start w:val="1"/>
      <w:numFmt w:val="bullet"/>
      <w:lvlText w:val="o"/>
      <w:lvlJc w:val="left"/>
      <w:pPr>
        <w:ind w:left="3600" w:hanging="360"/>
      </w:pPr>
      <w:rPr>
        <w:rFonts w:ascii="Courier New" w:hAnsi="Courier New" w:hint="default"/>
      </w:rPr>
    </w:lvl>
    <w:lvl w:ilvl="5" w:tplc="9D50B65A">
      <w:start w:val="1"/>
      <w:numFmt w:val="bullet"/>
      <w:lvlText w:val=""/>
      <w:lvlJc w:val="left"/>
      <w:pPr>
        <w:ind w:left="4320" w:hanging="360"/>
      </w:pPr>
      <w:rPr>
        <w:rFonts w:ascii="Wingdings" w:hAnsi="Wingdings" w:hint="default"/>
      </w:rPr>
    </w:lvl>
    <w:lvl w:ilvl="6" w:tplc="14CC3D6A">
      <w:start w:val="1"/>
      <w:numFmt w:val="bullet"/>
      <w:lvlText w:val=""/>
      <w:lvlJc w:val="left"/>
      <w:pPr>
        <w:ind w:left="5040" w:hanging="360"/>
      </w:pPr>
      <w:rPr>
        <w:rFonts w:ascii="Symbol" w:hAnsi="Symbol" w:hint="default"/>
      </w:rPr>
    </w:lvl>
    <w:lvl w:ilvl="7" w:tplc="76C02490">
      <w:start w:val="1"/>
      <w:numFmt w:val="bullet"/>
      <w:lvlText w:val="o"/>
      <w:lvlJc w:val="left"/>
      <w:pPr>
        <w:ind w:left="5760" w:hanging="360"/>
      </w:pPr>
      <w:rPr>
        <w:rFonts w:ascii="Courier New" w:hAnsi="Courier New" w:hint="default"/>
      </w:rPr>
    </w:lvl>
    <w:lvl w:ilvl="8" w:tplc="150A6EF6">
      <w:start w:val="1"/>
      <w:numFmt w:val="bullet"/>
      <w:lvlText w:val=""/>
      <w:lvlJc w:val="left"/>
      <w:pPr>
        <w:ind w:left="6480" w:hanging="360"/>
      </w:pPr>
      <w:rPr>
        <w:rFonts w:ascii="Wingdings" w:hAnsi="Wingdings" w:hint="default"/>
      </w:rPr>
    </w:lvl>
  </w:abstractNum>
  <w:abstractNum w:abstractNumId="3" w15:restartNumberingAfterBreak="0">
    <w:nsid w:val="6D2CD664"/>
    <w:multiLevelType w:val="hybridMultilevel"/>
    <w:tmpl w:val="5ED8F046"/>
    <w:lvl w:ilvl="0" w:tplc="32E29868">
      <w:start w:val="1"/>
      <w:numFmt w:val="bullet"/>
      <w:lvlText w:val=""/>
      <w:lvlJc w:val="left"/>
      <w:pPr>
        <w:ind w:left="720" w:hanging="360"/>
      </w:pPr>
      <w:rPr>
        <w:rFonts w:ascii="Symbol" w:hAnsi="Symbol" w:hint="default"/>
      </w:rPr>
    </w:lvl>
    <w:lvl w:ilvl="1" w:tplc="35B6EF14">
      <w:start w:val="1"/>
      <w:numFmt w:val="bullet"/>
      <w:lvlText w:val="o"/>
      <w:lvlJc w:val="left"/>
      <w:pPr>
        <w:ind w:left="1440" w:hanging="360"/>
      </w:pPr>
      <w:rPr>
        <w:rFonts w:ascii="Courier New" w:hAnsi="Courier New" w:hint="default"/>
      </w:rPr>
    </w:lvl>
    <w:lvl w:ilvl="2" w:tplc="65D035D8">
      <w:start w:val="1"/>
      <w:numFmt w:val="bullet"/>
      <w:lvlText w:val=""/>
      <w:lvlJc w:val="left"/>
      <w:pPr>
        <w:ind w:left="2160" w:hanging="360"/>
      </w:pPr>
      <w:rPr>
        <w:rFonts w:ascii="Wingdings" w:hAnsi="Wingdings" w:hint="default"/>
      </w:rPr>
    </w:lvl>
    <w:lvl w:ilvl="3" w:tplc="27623FEC">
      <w:start w:val="1"/>
      <w:numFmt w:val="bullet"/>
      <w:lvlText w:val=""/>
      <w:lvlJc w:val="left"/>
      <w:pPr>
        <w:ind w:left="2880" w:hanging="360"/>
      </w:pPr>
      <w:rPr>
        <w:rFonts w:ascii="Symbol" w:hAnsi="Symbol" w:hint="default"/>
      </w:rPr>
    </w:lvl>
    <w:lvl w:ilvl="4" w:tplc="A13AD6BE">
      <w:start w:val="1"/>
      <w:numFmt w:val="bullet"/>
      <w:lvlText w:val="o"/>
      <w:lvlJc w:val="left"/>
      <w:pPr>
        <w:ind w:left="3600" w:hanging="360"/>
      </w:pPr>
      <w:rPr>
        <w:rFonts w:ascii="Courier New" w:hAnsi="Courier New" w:hint="default"/>
      </w:rPr>
    </w:lvl>
    <w:lvl w:ilvl="5" w:tplc="C61A742C">
      <w:start w:val="1"/>
      <w:numFmt w:val="bullet"/>
      <w:lvlText w:val=""/>
      <w:lvlJc w:val="left"/>
      <w:pPr>
        <w:ind w:left="4320" w:hanging="360"/>
      </w:pPr>
      <w:rPr>
        <w:rFonts w:ascii="Wingdings" w:hAnsi="Wingdings" w:hint="default"/>
      </w:rPr>
    </w:lvl>
    <w:lvl w:ilvl="6" w:tplc="3D345356">
      <w:start w:val="1"/>
      <w:numFmt w:val="bullet"/>
      <w:lvlText w:val=""/>
      <w:lvlJc w:val="left"/>
      <w:pPr>
        <w:ind w:left="5040" w:hanging="360"/>
      </w:pPr>
      <w:rPr>
        <w:rFonts w:ascii="Symbol" w:hAnsi="Symbol" w:hint="default"/>
      </w:rPr>
    </w:lvl>
    <w:lvl w:ilvl="7" w:tplc="82881710">
      <w:start w:val="1"/>
      <w:numFmt w:val="bullet"/>
      <w:lvlText w:val="o"/>
      <w:lvlJc w:val="left"/>
      <w:pPr>
        <w:ind w:left="5760" w:hanging="360"/>
      </w:pPr>
      <w:rPr>
        <w:rFonts w:ascii="Courier New" w:hAnsi="Courier New" w:hint="default"/>
      </w:rPr>
    </w:lvl>
    <w:lvl w:ilvl="8" w:tplc="339647D6">
      <w:start w:val="1"/>
      <w:numFmt w:val="bullet"/>
      <w:lvlText w:val=""/>
      <w:lvlJc w:val="left"/>
      <w:pPr>
        <w:ind w:left="6480" w:hanging="360"/>
      </w:pPr>
      <w:rPr>
        <w:rFonts w:ascii="Wingdings" w:hAnsi="Wingdings" w:hint="default"/>
      </w:rPr>
    </w:lvl>
  </w:abstractNum>
  <w:abstractNum w:abstractNumId="4" w15:restartNumberingAfterBreak="0">
    <w:nsid w:val="79E71931"/>
    <w:multiLevelType w:val="hybridMultilevel"/>
    <w:tmpl w:val="FFFFFFFF"/>
    <w:lvl w:ilvl="0" w:tplc="3D1A9B96">
      <w:start w:val="1"/>
      <w:numFmt w:val="bullet"/>
      <w:lvlText w:val=""/>
      <w:lvlJc w:val="left"/>
      <w:pPr>
        <w:ind w:left="720" w:hanging="360"/>
      </w:pPr>
      <w:rPr>
        <w:rFonts w:ascii="Symbol" w:hAnsi="Symbol" w:hint="default"/>
      </w:rPr>
    </w:lvl>
    <w:lvl w:ilvl="1" w:tplc="3E28FF06">
      <w:start w:val="1"/>
      <w:numFmt w:val="bullet"/>
      <w:lvlText w:val="o"/>
      <w:lvlJc w:val="left"/>
      <w:pPr>
        <w:ind w:left="1440" w:hanging="360"/>
      </w:pPr>
      <w:rPr>
        <w:rFonts w:ascii="Courier New" w:hAnsi="Courier New" w:hint="default"/>
      </w:rPr>
    </w:lvl>
    <w:lvl w:ilvl="2" w:tplc="534027D8">
      <w:start w:val="1"/>
      <w:numFmt w:val="bullet"/>
      <w:lvlText w:val=""/>
      <w:lvlJc w:val="left"/>
      <w:pPr>
        <w:ind w:left="2160" w:hanging="360"/>
      </w:pPr>
      <w:rPr>
        <w:rFonts w:ascii="Wingdings" w:hAnsi="Wingdings" w:hint="default"/>
      </w:rPr>
    </w:lvl>
    <w:lvl w:ilvl="3" w:tplc="E4400172">
      <w:start w:val="1"/>
      <w:numFmt w:val="bullet"/>
      <w:lvlText w:val=""/>
      <w:lvlJc w:val="left"/>
      <w:pPr>
        <w:ind w:left="2880" w:hanging="360"/>
      </w:pPr>
      <w:rPr>
        <w:rFonts w:ascii="Symbol" w:hAnsi="Symbol" w:hint="default"/>
      </w:rPr>
    </w:lvl>
    <w:lvl w:ilvl="4" w:tplc="AAAC10D8">
      <w:start w:val="1"/>
      <w:numFmt w:val="bullet"/>
      <w:lvlText w:val="o"/>
      <w:lvlJc w:val="left"/>
      <w:pPr>
        <w:ind w:left="3600" w:hanging="360"/>
      </w:pPr>
      <w:rPr>
        <w:rFonts w:ascii="Courier New" w:hAnsi="Courier New" w:hint="default"/>
      </w:rPr>
    </w:lvl>
    <w:lvl w:ilvl="5" w:tplc="6F22DE14">
      <w:start w:val="1"/>
      <w:numFmt w:val="bullet"/>
      <w:lvlText w:val=""/>
      <w:lvlJc w:val="left"/>
      <w:pPr>
        <w:ind w:left="4320" w:hanging="360"/>
      </w:pPr>
      <w:rPr>
        <w:rFonts w:ascii="Wingdings" w:hAnsi="Wingdings" w:hint="default"/>
      </w:rPr>
    </w:lvl>
    <w:lvl w:ilvl="6" w:tplc="2E18AD56">
      <w:start w:val="1"/>
      <w:numFmt w:val="bullet"/>
      <w:lvlText w:val=""/>
      <w:lvlJc w:val="left"/>
      <w:pPr>
        <w:ind w:left="5040" w:hanging="360"/>
      </w:pPr>
      <w:rPr>
        <w:rFonts w:ascii="Symbol" w:hAnsi="Symbol" w:hint="default"/>
      </w:rPr>
    </w:lvl>
    <w:lvl w:ilvl="7" w:tplc="53288F48">
      <w:start w:val="1"/>
      <w:numFmt w:val="bullet"/>
      <w:lvlText w:val="o"/>
      <w:lvlJc w:val="left"/>
      <w:pPr>
        <w:ind w:left="5760" w:hanging="360"/>
      </w:pPr>
      <w:rPr>
        <w:rFonts w:ascii="Courier New" w:hAnsi="Courier New" w:hint="default"/>
      </w:rPr>
    </w:lvl>
    <w:lvl w:ilvl="8" w:tplc="30047490">
      <w:start w:val="1"/>
      <w:numFmt w:val="bullet"/>
      <w:lvlText w:val=""/>
      <w:lvlJc w:val="left"/>
      <w:pPr>
        <w:ind w:left="6480" w:hanging="360"/>
      </w:pPr>
      <w:rPr>
        <w:rFonts w:ascii="Wingdings" w:hAnsi="Wingdings" w:hint="default"/>
      </w:rPr>
    </w:lvl>
  </w:abstractNum>
  <w:num w:numId="1" w16cid:durableId="1102799816">
    <w:abstractNumId w:val="3"/>
  </w:num>
  <w:num w:numId="2" w16cid:durableId="78404271">
    <w:abstractNumId w:val="4"/>
  </w:num>
  <w:num w:numId="3" w16cid:durableId="778256980">
    <w:abstractNumId w:val="0"/>
  </w:num>
  <w:num w:numId="4" w16cid:durableId="1279608568">
    <w:abstractNumId w:val="2"/>
  </w:num>
  <w:num w:numId="5" w16cid:durableId="1596353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13C16E"/>
    <w:rsid w:val="00073B6B"/>
    <w:rsid w:val="000B700B"/>
    <w:rsid w:val="000C4225"/>
    <w:rsid w:val="000F4ACD"/>
    <w:rsid w:val="001D098D"/>
    <w:rsid w:val="001F0C52"/>
    <w:rsid w:val="00201138"/>
    <w:rsid w:val="002C0DA6"/>
    <w:rsid w:val="0048FFD9"/>
    <w:rsid w:val="004BD475"/>
    <w:rsid w:val="005F0E18"/>
    <w:rsid w:val="00735498"/>
    <w:rsid w:val="007C7CE9"/>
    <w:rsid w:val="00867C29"/>
    <w:rsid w:val="008B72A6"/>
    <w:rsid w:val="0099183F"/>
    <w:rsid w:val="00994449"/>
    <w:rsid w:val="00A071A2"/>
    <w:rsid w:val="00A525F1"/>
    <w:rsid w:val="00A900A8"/>
    <w:rsid w:val="00B13810"/>
    <w:rsid w:val="00B246DC"/>
    <w:rsid w:val="00C046A1"/>
    <w:rsid w:val="00C663CF"/>
    <w:rsid w:val="00CAB8DE"/>
    <w:rsid w:val="00CE200A"/>
    <w:rsid w:val="00DD4848"/>
    <w:rsid w:val="00DE0D57"/>
    <w:rsid w:val="00EB7ABE"/>
    <w:rsid w:val="00F8FACD"/>
    <w:rsid w:val="00FD5E4F"/>
    <w:rsid w:val="01131A43"/>
    <w:rsid w:val="0118E323"/>
    <w:rsid w:val="0124C542"/>
    <w:rsid w:val="014E0EB6"/>
    <w:rsid w:val="015F856C"/>
    <w:rsid w:val="01636C40"/>
    <w:rsid w:val="0163CA0C"/>
    <w:rsid w:val="01767B28"/>
    <w:rsid w:val="01774EF7"/>
    <w:rsid w:val="01875BF0"/>
    <w:rsid w:val="018FA385"/>
    <w:rsid w:val="01E308B7"/>
    <w:rsid w:val="01EB4B43"/>
    <w:rsid w:val="02153014"/>
    <w:rsid w:val="021A8CBE"/>
    <w:rsid w:val="0229C30C"/>
    <w:rsid w:val="022E23C2"/>
    <w:rsid w:val="023C4DD9"/>
    <w:rsid w:val="025EF791"/>
    <w:rsid w:val="026A1221"/>
    <w:rsid w:val="0294CB2E"/>
    <w:rsid w:val="02A270FB"/>
    <w:rsid w:val="02D79D89"/>
    <w:rsid w:val="030D3BEF"/>
    <w:rsid w:val="030D7169"/>
    <w:rsid w:val="031A0D15"/>
    <w:rsid w:val="0323DA37"/>
    <w:rsid w:val="0340D8B0"/>
    <w:rsid w:val="037508F4"/>
    <w:rsid w:val="03BF5125"/>
    <w:rsid w:val="03D119A5"/>
    <w:rsid w:val="03DEF41B"/>
    <w:rsid w:val="03F13AC1"/>
    <w:rsid w:val="0424A537"/>
    <w:rsid w:val="042620B1"/>
    <w:rsid w:val="042879E3"/>
    <w:rsid w:val="042B28D2"/>
    <w:rsid w:val="04963255"/>
    <w:rsid w:val="049E31CB"/>
    <w:rsid w:val="04A8A38C"/>
    <w:rsid w:val="04AE1BEA"/>
    <w:rsid w:val="051CDEC2"/>
    <w:rsid w:val="054F97D3"/>
    <w:rsid w:val="0552060B"/>
    <w:rsid w:val="056B026E"/>
    <w:rsid w:val="0589E0AD"/>
    <w:rsid w:val="05A4CFAA"/>
    <w:rsid w:val="05B8C3A3"/>
    <w:rsid w:val="05BE607D"/>
    <w:rsid w:val="05C5C0E4"/>
    <w:rsid w:val="05E6A814"/>
    <w:rsid w:val="060079CD"/>
    <w:rsid w:val="0638EDA4"/>
    <w:rsid w:val="063CF5C5"/>
    <w:rsid w:val="0649EC4B"/>
    <w:rsid w:val="06AAE70A"/>
    <w:rsid w:val="06E3BA31"/>
    <w:rsid w:val="06E40BD2"/>
    <w:rsid w:val="06EBBBDE"/>
    <w:rsid w:val="06EEB1E4"/>
    <w:rsid w:val="074848D1"/>
    <w:rsid w:val="07507ED8"/>
    <w:rsid w:val="078406A8"/>
    <w:rsid w:val="07843AA2"/>
    <w:rsid w:val="07B1E4E9"/>
    <w:rsid w:val="07B336D8"/>
    <w:rsid w:val="07F86057"/>
    <w:rsid w:val="08407907"/>
    <w:rsid w:val="086407A1"/>
    <w:rsid w:val="088C30EA"/>
    <w:rsid w:val="08B2653E"/>
    <w:rsid w:val="08C02B48"/>
    <w:rsid w:val="0907B6A9"/>
    <w:rsid w:val="09488A4B"/>
    <w:rsid w:val="094AC5AE"/>
    <w:rsid w:val="09501DA9"/>
    <w:rsid w:val="095D1CAA"/>
    <w:rsid w:val="09E56741"/>
    <w:rsid w:val="0A066A0A"/>
    <w:rsid w:val="0A1FE857"/>
    <w:rsid w:val="0A56D648"/>
    <w:rsid w:val="0A61A771"/>
    <w:rsid w:val="0AC7E033"/>
    <w:rsid w:val="0AE45AAC"/>
    <w:rsid w:val="0B371971"/>
    <w:rsid w:val="0B5C62A6"/>
    <w:rsid w:val="0B61F915"/>
    <w:rsid w:val="0BA08CCE"/>
    <w:rsid w:val="0BB77CF5"/>
    <w:rsid w:val="0BEB11CF"/>
    <w:rsid w:val="0BFAD5FF"/>
    <w:rsid w:val="0C1F5A07"/>
    <w:rsid w:val="0C247FB3"/>
    <w:rsid w:val="0C5D59C9"/>
    <w:rsid w:val="0C681899"/>
    <w:rsid w:val="0CAB3FE8"/>
    <w:rsid w:val="0D1B7144"/>
    <w:rsid w:val="0D1DE7F8"/>
    <w:rsid w:val="0D32E31A"/>
    <w:rsid w:val="0D4E60BB"/>
    <w:rsid w:val="0D86E230"/>
    <w:rsid w:val="0DBE7F70"/>
    <w:rsid w:val="0DCD02F7"/>
    <w:rsid w:val="0E1B8071"/>
    <w:rsid w:val="0E64995C"/>
    <w:rsid w:val="0E799954"/>
    <w:rsid w:val="0EB871B7"/>
    <w:rsid w:val="0EEA328D"/>
    <w:rsid w:val="0EF5171C"/>
    <w:rsid w:val="0F0CFBDA"/>
    <w:rsid w:val="0F22B291"/>
    <w:rsid w:val="0F4C0D74"/>
    <w:rsid w:val="0F59851B"/>
    <w:rsid w:val="0F59DB26"/>
    <w:rsid w:val="0F718088"/>
    <w:rsid w:val="0F73B49C"/>
    <w:rsid w:val="0F762A23"/>
    <w:rsid w:val="0F81FBB5"/>
    <w:rsid w:val="0FB1A378"/>
    <w:rsid w:val="0FDA6E31"/>
    <w:rsid w:val="0FFA39CF"/>
    <w:rsid w:val="103BB1D6"/>
    <w:rsid w:val="105C1B12"/>
    <w:rsid w:val="10767F3A"/>
    <w:rsid w:val="1086017D"/>
    <w:rsid w:val="108FA3DE"/>
    <w:rsid w:val="109C4800"/>
    <w:rsid w:val="10CD722C"/>
    <w:rsid w:val="10FBE24D"/>
    <w:rsid w:val="1107931F"/>
    <w:rsid w:val="1127B6CD"/>
    <w:rsid w:val="117CBCEA"/>
    <w:rsid w:val="11B40196"/>
    <w:rsid w:val="11B8123C"/>
    <w:rsid w:val="11CD0DED"/>
    <w:rsid w:val="11E5AE19"/>
    <w:rsid w:val="11EC65CC"/>
    <w:rsid w:val="1245B3E5"/>
    <w:rsid w:val="125A5353"/>
    <w:rsid w:val="1283EB84"/>
    <w:rsid w:val="12C1B382"/>
    <w:rsid w:val="12CB236C"/>
    <w:rsid w:val="12DE8952"/>
    <w:rsid w:val="12EF6C91"/>
    <w:rsid w:val="12F1FA5A"/>
    <w:rsid w:val="13008E7F"/>
    <w:rsid w:val="130DA74B"/>
    <w:rsid w:val="13402717"/>
    <w:rsid w:val="1359BA48"/>
    <w:rsid w:val="135A2A3B"/>
    <w:rsid w:val="13703DE2"/>
    <w:rsid w:val="137C7F26"/>
    <w:rsid w:val="13BDA23F"/>
    <w:rsid w:val="13C60757"/>
    <w:rsid w:val="13DCFB57"/>
    <w:rsid w:val="140908BD"/>
    <w:rsid w:val="14556CD8"/>
    <w:rsid w:val="145C0B08"/>
    <w:rsid w:val="148B3CF2"/>
    <w:rsid w:val="14E8DAD8"/>
    <w:rsid w:val="150968E6"/>
    <w:rsid w:val="15184F87"/>
    <w:rsid w:val="155DFE7E"/>
    <w:rsid w:val="156311D0"/>
    <w:rsid w:val="1563A481"/>
    <w:rsid w:val="1578C94F"/>
    <w:rsid w:val="158D7366"/>
    <w:rsid w:val="1590E846"/>
    <w:rsid w:val="15989FDA"/>
    <w:rsid w:val="159933D6"/>
    <w:rsid w:val="15B802A7"/>
    <w:rsid w:val="15BC0514"/>
    <w:rsid w:val="15EF6C39"/>
    <w:rsid w:val="15FFB1F2"/>
    <w:rsid w:val="16662C92"/>
    <w:rsid w:val="16942207"/>
    <w:rsid w:val="169A9EF8"/>
    <w:rsid w:val="16C2CD80"/>
    <w:rsid w:val="16DD159E"/>
    <w:rsid w:val="16FDA819"/>
    <w:rsid w:val="17021D22"/>
    <w:rsid w:val="17180DBF"/>
    <w:rsid w:val="1727F3FD"/>
    <w:rsid w:val="174C3959"/>
    <w:rsid w:val="1773E53D"/>
    <w:rsid w:val="178DD5E2"/>
    <w:rsid w:val="1792C73E"/>
    <w:rsid w:val="17B35A54"/>
    <w:rsid w:val="17CF9954"/>
    <w:rsid w:val="17F6BF45"/>
    <w:rsid w:val="182B24E2"/>
    <w:rsid w:val="18A7B81D"/>
    <w:rsid w:val="1903E40C"/>
    <w:rsid w:val="1908F5A5"/>
    <w:rsid w:val="19638821"/>
    <w:rsid w:val="1969CAEA"/>
    <w:rsid w:val="197DDC62"/>
    <w:rsid w:val="199756C8"/>
    <w:rsid w:val="19C050AC"/>
    <w:rsid w:val="19FD822D"/>
    <w:rsid w:val="1A379D6D"/>
    <w:rsid w:val="1A41698D"/>
    <w:rsid w:val="1A656538"/>
    <w:rsid w:val="1A80CA94"/>
    <w:rsid w:val="1ABAEFD6"/>
    <w:rsid w:val="1AC1985A"/>
    <w:rsid w:val="1AC643D2"/>
    <w:rsid w:val="1AEC9B27"/>
    <w:rsid w:val="1B03CCA9"/>
    <w:rsid w:val="1B3074DE"/>
    <w:rsid w:val="1BB7F18F"/>
    <w:rsid w:val="1BE81912"/>
    <w:rsid w:val="1C26023E"/>
    <w:rsid w:val="1C5371CB"/>
    <w:rsid w:val="1C57B0DC"/>
    <w:rsid w:val="1CA16BAC"/>
    <w:rsid w:val="1CA80C65"/>
    <w:rsid w:val="1CF3ECBD"/>
    <w:rsid w:val="1D6B4DB3"/>
    <w:rsid w:val="1D6E26E6"/>
    <w:rsid w:val="1D715EA6"/>
    <w:rsid w:val="1DEE87D6"/>
    <w:rsid w:val="1E184141"/>
    <w:rsid w:val="1E749F76"/>
    <w:rsid w:val="1E7694C1"/>
    <w:rsid w:val="1E926898"/>
    <w:rsid w:val="1E9552BE"/>
    <w:rsid w:val="1EAF13D8"/>
    <w:rsid w:val="1EAFBA22"/>
    <w:rsid w:val="1EC38EFD"/>
    <w:rsid w:val="1EF361E8"/>
    <w:rsid w:val="1F0A720D"/>
    <w:rsid w:val="1F13C16E"/>
    <w:rsid w:val="1F231FA4"/>
    <w:rsid w:val="1F4E1382"/>
    <w:rsid w:val="1F574B3E"/>
    <w:rsid w:val="1F69434F"/>
    <w:rsid w:val="1F721003"/>
    <w:rsid w:val="1F946F87"/>
    <w:rsid w:val="1FA4C7F0"/>
    <w:rsid w:val="1FD301F6"/>
    <w:rsid w:val="201101FE"/>
    <w:rsid w:val="202A7E18"/>
    <w:rsid w:val="20328B71"/>
    <w:rsid w:val="204AE439"/>
    <w:rsid w:val="205BF7F0"/>
    <w:rsid w:val="205C6574"/>
    <w:rsid w:val="209CE018"/>
    <w:rsid w:val="20A4F8BF"/>
    <w:rsid w:val="20A6DEF1"/>
    <w:rsid w:val="2107E50D"/>
    <w:rsid w:val="2121AD57"/>
    <w:rsid w:val="212B21FF"/>
    <w:rsid w:val="212E372A"/>
    <w:rsid w:val="215571A9"/>
    <w:rsid w:val="2165EFBF"/>
    <w:rsid w:val="2187FAB4"/>
    <w:rsid w:val="219E4B1C"/>
    <w:rsid w:val="21DDB823"/>
    <w:rsid w:val="21F1FD82"/>
    <w:rsid w:val="22112E8F"/>
    <w:rsid w:val="223FCEAE"/>
    <w:rsid w:val="227CE160"/>
    <w:rsid w:val="227D5D52"/>
    <w:rsid w:val="229B7D28"/>
    <w:rsid w:val="22C6F260"/>
    <w:rsid w:val="22F7A07B"/>
    <w:rsid w:val="235315B5"/>
    <w:rsid w:val="23C166DA"/>
    <w:rsid w:val="245733EF"/>
    <w:rsid w:val="245A05AF"/>
    <w:rsid w:val="248F2166"/>
    <w:rsid w:val="24C931C3"/>
    <w:rsid w:val="24CEB84D"/>
    <w:rsid w:val="24D6074A"/>
    <w:rsid w:val="2518E29F"/>
    <w:rsid w:val="253660D7"/>
    <w:rsid w:val="25389916"/>
    <w:rsid w:val="2576D3C9"/>
    <w:rsid w:val="2578A936"/>
    <w:rsid w:val="257A5014"/>
    <w:rsid w:val="25C4EE50"/>
    <w:rsid w:val="25FD253A"/>
    <w:rsid w:val="2603EEBE"/>
    <w:rsid w:val="26467F50"/>
    <w:rsid w:val="2665B129"/>
    <w:rsid w:val="2681A6A6"/>
    <w:rsid w:val="26AFDC4D"/>
    <w:rsid w:val="272E3189"/>
    <w:rsid w:val="27304F89"/>
    <w:rsid w:val="273A4243"/>
    <w:rsid w:val="275635A4"/>
    <w:rsid w:val="2761243A"/>
    <w:rsid w:val="27758E37"/>
    <w:rsid w:val="27908DC4"/>
    <w:rsid w:val="27914798"/>
    <w:rsid w:val="2799B800"/>
    <w:rsid w:val="279CD7D1"/>
    <w:rsid w:val="281B8961"/>
    <w:rsid w:val="28225B7D"/>
    <w:rsid w:val="284AD05F"/>
    <w:rsid w:val="28B0D98D"/>
    <w:rsid w:val="28D1D6CE"/>
    <w:rsid w:val="291C86A7"/>
    <w:rsid w:val="295AABE7"/>
    <w:rsid w:val="2968A965"/>
    <w:rsid w:val="296BDC26"/>
    <w:rsid w:val="29A8372E"/>
    <w:rsid w:val="29B30DF6"/>
    <w:rsid w:val="29B444BE"/>
    <w:rsid w:val="29B68301"/>
    <w:rsid w:val="29BA5337"/>
    <w:rsid w:val="29D01ADF"/>
    <w:rsid w:val="29E86EF3"/>
    <w:rsid w:val="29FDC127"/>
    <w:rsid w:val="2A4847FF"/>
    <w:rsid w:val="2A82BBC0"/>
    <w:rsid w:val="2ACBAF57"/>
    <w:rsid w:val="2AD20445"/>
    <w:rsid w:val="2AE70721"/>
    <w:rsid w:val="2B0479C6"/>
    <w:rsid w:val="2B1B9731"/>
    <w:rsid w:val="2B1E5535"/>
    <w:rsid w:val="2B24D174"/>
    <w:rsid w:val="2B3CFB3B"/>
    <w:rsid w:val="2B5517C9"/>
    <w:rsid w:val="2BB56CBC"/>
    <w:rsid w:val="2BE4A6D8"/>
    <w:rsid w:val="2BE8FF74"/>
    <w:rsid w:val="2C0DE382"/>
    <w:rsid w:val="2C5DA64C"/>
    <w:rsid w:val="2C6EFEA5"/>
    <w:rsid w:val="2C86FD03"/>
    <w:rsid w:val="2C8CEC8B"/>
    <w:rsid w:val="2CBF7CFC"/>
    <w:rsid w:val="2CC45884"/>
    <w:rsid w:val="2CDC97C8"/>
    <w:rsid w:val="2CED08DA"/>
    <w:rsid w:val="2CF1F3F9"/>
    <w:rsid w:val="2CF98B8C"/>
    <w:rsid w:val="2D1EEE07"/>
    <w:rsid w:val="2D3814C0"/>
    <w:rsid w:val="2D844AB0"/>
    <w:rsid w:val="2D8C3836"/>
    <w:rsid w:val="2D9F910D"/>
    <w:rsid w:val="2DC063D0"/>
    <w:rsid w:val="2DC50827"/>
    <w:rsid w:val="2DDB5CD1"/>
    <w:rsid w:val="2E22CD64"/>
    <w:rsid w:val="2E7059A4"/>
    <w:rsid w:val="2EAC070B"/>
    <w:rsid w:val="2EE0008C"/>
    <w:rsid w:val="2F201B11"/>
    <w:rsid w:val="2F362CD7"/>
    <w:rsid w:val="2F455428"/>
    <w:rsid w:val="2F525329"/>
    <w:rsid w:val="2F946E1B"/>
    <w:rsid w:val="2FA57568"/>
    <w:rsid w:val="2FE2D0E9"/>
    <w:rsid w:val="2FF71DBE"/>
    <w:rsid w:val="301B8F95"/>
    <w:rsid w:val="3031DF1E"/>
    <w:rsid w:val="30788307"/>
    <w:rsid w:val="307BD0ED"/>
    <w:rsid w:val="3088DDDF"/>
    <w:rsid w:val="30BBEB72"/>
    <w:rsid w:val="30ED242A"/>
    <w:rsid w:val="3112FD93"/>
    <w:rsid w:val="31296BA3"/>
    <w:rsid w:val="314145C9"/>
    <w:rsid w:val="316CA51C"/>
    <w:rsid w:val="316DF353"/>
    <w:rsid w:val="3199BDC8"/>
    <w:rsid w:val="319DE893"/>
    <w:rsid w:val="31B79BEB"/>
    <w:rsid w:val="31BB19D5"/>
    <w:rsid w:val="3217A14E"/>
    <w:rsid w:val="323508BC"/>
    <w:rsid w:val="32440091"/>
    <w:rsid w:val="325C9ED1"/>
    <w:rsid w:val="3278B914"/>
    <w:rsid w:val="32A97B1C"/>
    <w:rsid w:val="32C5E24A"/>
    <w:rsid w:val="32D403A7"/>
    <w:rsid w:val="32E23726"/>
    <w:rsid w:val="32E47092"/>
    <w:rsid w:val="32EBE9BA"/>
    <w:rsid w:val="3308757D"/>
    <w:rsid w:val="330F8BAB"/>
    <w:rsid w:val="33FB28C7"/>
    <w:rsid w:val="34AE3527"/>
    <w:rsid w:val="34BA3CAB"/>
    <w:rsid w:val="34F7925B"/>
    <w:rsid w:val="34F984E4"/>
    <w:rsid w:val="34FD05DE"/>
    <w:rsid w:val="35160542"/>
    <w:rsid w:val="355C4F02"/>
    <w:rsid w:val="35776BE1"/>
    <w:rsid w:val="35957EBB"/>
    <w:rsid w:val="35974A1B"/>
    <w:rsid w:val="359F1EFF"/>
    <w:rsid w:val="35B3857D"/>
    <w:rsid w:val="35B6C938"/>
    <w:rsid w:val="3609CA50"/>
    <w:rsid w:val="36109F37"/>
    <w:rsid w:val="362FBF8A"/>
    <w:rsid w:val="36391CC1"/>
    <w:rsid w:val="364BDA22"/>
    <w:rsid w:val="368B0D0E"/>
    <w:rsid w:val="3698D63F"/>
    <w:rsid w:val="36BD2CD7"/>
    <w:rsid w:val="36DA31A9"/>
    <w:rsid w:val="36E01004"/>
    <w:rsid w:val="36F81F63"/>
    <w:rsid w:val="374F4777"/>
    <w:rsid w:val="3755B768"/>
    <w:rsid w:val="37AC7397"/>
    <w:rsid w:val="37C99C20"/>
    <w:rsid w:val="380537F7"/>
    <w:rsid w:val="3808FF4C"/>
    <w:rsid w:val="384373B7"/>
    <w:rsid w:val="3893EFC4"/>
    <w:rsid w:val="38B7C5F2"/>
    <w:rsid w:val="38B94CD9"/>
    <w:rsid w:val="38CE5B48"/>
    <w:rsid w:val="38DF4A74"/>
    <w:rsid w:val="38E7FA98"/>
    <w:rsid w:val="390122F5"/>
    <w:rsid w:val="3938876C"/>
    <w:rsid w:val="393CCDDC"/>
    <w:rsid w:val="394AF22C"/>
    <w:rsid w:val="39656C81"/>
    <w:rsid w:val="39873247"/>
    <w:rsid w:val="39DA0432"/>
    <w:rsid w:val="3A484F54"/>
    <w:rsid w:val="3A58684E"/>
    <w:rsid w:val="3A61B7FB"/>
    <w:rsid w:val="3A663BD3"/>
    <w:rsid w:val="3A6ABB3E"/>
    <w:rsid w:val="3A7626D7"/>
    <w:rsid w:val="3A7EC334"/>
    <w:rsid w:val="3AF21035"/>
    <w:rsid w:val="3B0CC9D7"/>
    <w:rsid w:val="3B13BEFA"/>
    <w:rsid w:val="3B7F1958"/>
    <w:rsid w:val="3BF5C308"/>
    <w:rsid w:val="3C00D20C"/>
    <w:rsid w:val="3C068B9F"/>
    <w:rsid w:val="3C24F2CC"/>
    <w:rsid w:val="3C45D629"/>
    <w:rsid w:val="3C46E1F8"/>
    <w:rsid w:val="3C629F00"/>
    <w:rsid w:val="3C954B5C"/>
    <w:rsid w:val="3CFC4765"/>
    <w:rsid w:val="3D1AFC9F"/>
    <w:rsid w:val="3D2000A5"/>
    <w:rsid w:val="3D807987"/>
    <w:rsid w:val="3D88A40E"/>
    <w:rsid w:val="3DA67F34"/>
    <w:rsid w:val="3DB7178D"/>
    <w:rsid w:val="3E00B0D0"/>
    <w:rsid w:val="3E27B657"/>
    <w:rsid w:val="3E2B1106"/>
    <w:rsid w:val="3E91A8B3"/>
    <w:rsid w:val="3EAAC9DB"/>
    <w:rsid w:val="3EC06985"/>
    <w:rsid w:val="3EFE9721"/>
    <w:rsid w:val="3F0C592C"/>
    <w:rsid w:val="3F214F2A"/>
    <w:rsid w:val="3F40EEE8"/>
    <w:rsid w:val="3F5F29A2"/>
    <w:rsid w:val="3F92B635"/>
    <w:rsid w:val="3F95E8AB"/>
    <w:rsid w:val="3F99CA93"/>
    <w:rsid w:val="3FB7FF74"/>
    <w:rsid w:val="3FCE017D"/>
    <w:rsid w:val="40073D8B"/>
    <w:rsid w:val="4011F0BA"/>
    <w:rsid w:val="40154E2E"/>
    <w:rsid w:val="4036AF24"/>
    <w:rsid w:val="405C02F4"/>
    <w:rsid w:val="40673C8C"/>
    <w:rsid w:val="40749E75"/>
    <w:rsid w:val="407F7FB9"/>
    <w:rsid w:val="40AD505D"/>
    <w:rsid w:val="40D18ED1"/>
    <w:rsid w:val="40F30C7D"/>
    <w:rsid w:val="40FD08AF"/>
    <w:rsid w:val="411FEAAE"/>
    <w:rsid w:val="41413555"/>
    <w:rsid w:val="4192C49C"/>
    <w:rsid w:val="41ADC11B"/>
    <w:rsid w:val="41C7F02F"/>
    <w:rsid w:val="41D784C7"/>
    <w:rsid w:val="4225C294"/>
    <w:rsid w:val="422BDCCD"/>
    <w:rsid w:val="4298732B"/>
    <w:rsid w:val="42A55922"/>
    <w:rsid w:val="42A933EB"/>
    <w:rsid w:val="42DE85BD"/>
    <w:rsid w:val="42E34D54"/>
    <w:rsid w:val="432BE19F"/>
    <w:rsid w:val="433E0BD9"/>
    <w:rsid w:val="435D6888"/>
    <w:rsid w:val="43642877"/>
    <w:rsid w:val="436DD40D"/>
    <w:rsid w:val="4371B6C4"/>
    <w:rsid w:val="43B7207B"/>
    <w:rsid w:val="44271134"/>
    <w:rsid w:val="443D9F10"/>
    <w:rsid w:val="449561CD"/>
    <w:rsid w:val="44D6477D"/>
    <w:rsid w:val="44E0E4C4"/>
    <w:rsid w:val="450A226E"/>
    <w:rsid w:val="4552F0DC"/>
    <w:rsid w:val="4578E64B"/>
    <w:rsid w:val="4587E58E"/>
    <w:rsid w:val="45976B7D"/>
    <w:rsid w:val="45A3BA3F"/>
    <w:rsid w:val="45C67DA0"/>
    <w:rsid w:val="45D9F075"/>
    <w:rsid w:val="45EB57A9"/>
    <w:rsid w:val="4606EC9B"/>
    <w:rsid w:val="460C8F82"/>
    <w:rsid w:val="46681543"/>
    <w:rsid w:val="46840DB5"/>
    <w:rsid w:val="46FD0856"/>
    <w:rsid w:val="4702F176"/>
    <w:rsid w:val="47133E90"/>
    <w:rsid w:val="473243ED"/>
    <w:rsid w:val="4751132A"/>
    <w:rsid w:val="475BF92A"/>
    <w:rsid w:val="476AF45C"/>
    <w:rsid w:val="477364E9"/>
    <w:rsid w:val="479D961A"/>
    <w:rsid w:val="47AF273F"/>
    <w:rsid w:val="47D78B5E"/>
    <w:rsid w:val="47E8DDC3"/>
    <w:rsid w:val="48499366"/>
    <w:rsid w:val="48897DD8"/>
    <w:rsid w:val="48B41433"/>
    <w:rsid w:val="48C6925B"/>
    <w:rsid w:val="490CA3C1"/>
    <w:rsid w:val="492079E1"/>
    <w:rsid w:val="49256500"/>
    <w:rsid w:val="49736033"/>
    <w:rsid w:val="49A9B8A0"/>
    <w:rsid w:val="49D4C1F7"/>
    <w:rsid w:val="49D7EF79"/>
    <w:rsid w:val="49DB651E"/>
    <w:rsid w:val="49F8BA7B"/>
    <w:rsid w:val="4A20D20C"/>
    <w:rsid w:val="4A26088F"/>
    <w:rsid w:val="4A28D786"/>
    <w:rsid w:val="4A68C969"/>
    <w:rsid w:val="4A6AD088"/>
    <w:rsid w:val="4A6F533E"/>
    <w:rsid w:val="4A862627"/>
    <w:rsid w:val="4AB4D232"/>
    <w:rsid w:val="4ABC4A42"/>
    <w:rsid w:val="4ABEC8CC"/>
    <w:rsid w:val="4AC13561"/>
    <w:rsid w:val="4AFDA304"/>
    <w:rsid w:val="4B00024F"/>
    <w:rsid w:val="4B19BE8C"/>
    <w:rsid w:val="4B398479"/>
    <w:rsid w:val="4B469496"/>
    <w:rsid w:val="4B49805C"/>
    <w:rsid w:val="4B611C31"/>
    <w:rsid w:val="4BA356C0"/>
    <w:rsid w:val="4BAA0FF6"/>
    <w:rsid w:val="4BC4A7E7"/>
    <w:rsid w:val="4BD0402D"/>
    <w:rsid w:val="4BE0D3F5"/>
    <w:rsid w:val="4BE8CA20"/>
    <w:rsid w:val="4C0B239F"/>
    <w:rsid w:val="4C0EFEEB"/>
    <w:rsid w:val="4CA0A43E"/>
    <w:rsid w:val="4CF749FF"/>
    <w:rsid w:val="4CF86148"/>
    <w:rsid w:val="4D047BCD"/>
    <w:rsid w:val="4D2B7599"/>
    <w:rsid w:val="4D842D11"/>
    <w:rsid w:val="4DA1645A"/>
    <w:rsid w:val="4DF1DD64"/>
    <w:rsid w:val="4DF236ED"/>
    <w:rsid w:val="4E0188DA"/>
    <w:rsid w:val="4E025871"/>
    <w:rsid w:val="4E1FA42E"/>
    <w:rsid w:val="4E9E7CAB"/>
    <w:rsid w:val="4EA520FB"/>
    <w:rsid w:val="4EA72E78"/>
    <w:rsid w:val="4EE0A9EE"/>
    <w:rsid w:val="4F0B267F"/>
    <w:rsid w:val="4F7CD5B6"/>
    <w:rsid w:val="4FC670FC"/>
    <w:rsid w:val="4FD40752"/>
    <w:rsid w:val="4FD79902"/>
    <w:rsid w:val="4FE2B4D1"/>
    <w:rsid w:val="5030020A"/>
    <w:rsid w:val="5062E429"/>
    <w:rsid w:val="50999692"/>
    <w:rsid w:val="50AF4BB1"/>
    <w:rsid w:val="50BFDCBF"/>
    <w:rsid w:val="50C57FEF"/>
    <w:rsid w:val="50D4E61F"/>
    <w:rsid w:val="51111DCD"/>
    <w:rsid w:val="51175A5E"/>
    <w:rsid w:val="51451EA6"/>
    <w:rsid w:val="5151308D"/>
    <w:rsid w:val="51842604"/>
    <w:rsid w:val="51B942E2"/>
    <w:rsid w:val="51D19A08"/>
    <w:rsid w:val="5201E695"/>
    <w:rsid w:val="521A5F2A"/>
    <w:rsid w:val="5270E707"/>
    <w:rsid w:val="52ACEE2E"/>
    <w:rsid w:val="52E11568"/>
    <w:rsid w:val="52F5DCF5"/>
    <w:rsid w:val="53020C55"/>
    <w:rsid w:val="53264177"/>
    <w:rsid w:val="533ABABD"/>
    <w:rsid w:val="534CD391"/>
    <w:rsid w:val="536EB9B3"/>
    <w:rsid w:val="5375BC36"/>
    <w:rsid w:val="53857F1F"/>
    <w:rsid w:val="539AB71D"/>
    <w:rsid w:val="53A47A99"/>
    <w:rsid w:val="53EBE5DA"/>
    <w:rsid w:val="53F5ADB5"/>
    <w:rsid w:val="53FD0D27"/>
    <w:rsid w:val="541C9235"/>
    <w:rsid w:val="542F9632"/>
    <w:rsid w:val="5459FD83"/>
    <w:rsid w:val="546817A7"/>
    <w:rsid w:val="54A4142A"/>
    <w:rsid w:val="54BCA9D2"/>
    <w:rsid w:val="54C760CB"/>
    <w:rsid w:val="54E8A3F2"/>
    <w:rsid w:val="550FE646"/>
    <w:rsid w:val="5516D457"/>
    <w:rsid w:val="5588C770"/>
    <w:rsid w:val="55960CF0"/>
    <w:rsid w:val="559D15AC"/>
    <w:rsid w:val="55A7C395"/>
    <w:rsid w:val="55AB8E18"/>
    <w:rsid w:val="55C61E80"/>
    <w:rsid w:val="563C1788"/>
    <w:rsid w:val="563EE753"/>
    <w:rsid w:val="56571CC2"/>
    <w:rsid w:val="56B58B64"/>
    <w:rsid w:val="56D257DF"/>
    <w:rsid w:val="56FA236E"/>
    <w:rsid w:val="570CD28D"/>
    <w:rsid w:val="5731B0B5"/>
    <w:rsid w:val="57741115"/>
    <w:rsid w:val="577F974D"/>
    <w:rsid w:val="5791EF38"/>
    <w:rsid w:val="5794EABF"/>
    <w:rsid w:val="57C23764"/>
    <w:rsid w:val="57D100D2"/>
    <w:rsid w:val="57D49E59"/>
    <w:rsid w:val="580A2288"/>
    <w:rsid w:val="584C428D"/>
    <w:rsid w:val="585DF932"/>
    <w:rsid w:val="586A201D"/>
    <w:rsid w:val="58BCB49B"/>
    <w:rsid w:val="58E21C8F"/>
    <w:rsid w:val="58EFAE7E"/>
    <w:rsid w:val="5908DF3F"/>
    <w:rsid w:val="5914973C"/>
    <w:rsid w:val="5925C5FF"/>
    <w:rsid w:val="595538EF"/>
    <w:rsid w:val="596350B5"/>
    <w:rsid w:val="59BC1515"/>
    <w:rsid w:val="59BF6731"/>
    <w:rsid w:val="59D1C291"/>
    <w:rsid w:val="59F11364"/>
    <w:rsid w:val="5A09F8A1"/>
    <w:rsid w:val="5A177DF2"/>
    <w:rsid w:val="5A2A609E"/>
    <w:rsid w:val="5A5B275E"/>
    <w:rsid w:val="5A5C7595"/>
    <w:rsid w:val="5A74EF7F"/>
    <w:rsid w:val="5A8D9CDF"/>
    <w:rsid w:val="5AB7D6F0"/>
    <w:rsid w:val="5B4EEA51"/>
    <w:rsid w:val="5B57E576"/>
    <w:rsid w:val="5B645F11"/>
    <w:rsid w:val="5B94A955"/>
    <w:rsid w:val="5BC630FF"/>
    <w:rsid w:val="5BE043B0"/>
    <w:rsid w:val="5BF6F7BF"/>
    <w:rsid w:val="5C13A13A"/>
    <w:rsid w:val="5C1596A4"/>
    <w:rsid w:val="5C296D40"/>
    <w:rsid w:val="5C4C37FE"/>
    <w:rsid w:val="5C53B93F"/>
    <w:rsid w:val="5C672EB2"/>
    <w:rsid w:val="5C7C1471"/>
    <w:rsid w:val="5C7CF5CE"/>
    <w:rsid w:val="5CAE5F73"/>
    <w:rsid w:val="5CBE8502"/>
    <w:rsid w:val="5CC137D9"/>
    <w:rsid w:val="5CCAF306"/>
    <w:rsid w:val="5D0181E1"/>
    <w:rsid w:val="5D395E36"/>
    <w:rsid w:val="5D4986E9"/>
    <w:rsid w:val="5D6225EA"/>
    <w:rsid w:val="5D647FEA"/>
    <w:rsid w:val="5D7AEDFA"/>
    <w:rsid w:val="5DC53DA1"/>
    <w:rsid w:val="5DC646CF"/>
    <w:rsid w:val="5DD5F76E"/>
    <w:rsid w:val="5DDAB36C"/>
    <w:rsid w:val="5DF50AB9"/>
    <w:rsid w:val="5ECBCC41"/>
    <w:rsid w:val="5EE5574A"/>
    <w:rsid w:val="5EFBB5C2"/>
    <w:rsid w:val="5EFEC2B4"/>
    <w:rsid w:val="5F04264F"/>
    <w:rsid w:val="5F11D616"/>
    <w:rsid w:val="5F17E472"/>
    <w:rsid w:val="5F1B6A24"/>
    <w:rsid w:val="5F22D5F2"/>
    <w:rsid w:val="5F43FD31"/>
    <w:rsid w:val="5F47C0DE"/>
    <w:rsid w:val="5F4909C4"/>
    <w:rsid w:val="5F61C114"/>
    <w:rsid w:val="5F897DF4"/>
    <w:rsid w:val="6000B307"/>
    <w:rsid w:val="604D9681"/>
    <w:rsid w:val="604DB850"/>
    <w:rsid w:val="6059BD90"/>
    <w:rsid w:val="608127AB"/>
    <w:rsid w:val="6082F84F"/>
    <w:rsid w:val="60963B26"/>
    <w:rsid w:val="60990531"/>
    <w:rsid w:val="60B28EBC"/>
    <w:rsid w:val="60C809C9"/>
    <w:rsid w:val="60CA68E2"/>
    <w:rsid w:val="60FB1F9C"/>
    <w:rsid w:val="60FD9175"/>
    <w:rsid w:val="61274197"/>
    <w:rsid w:val="61287084"/>
    <w:rsid w:val="615A3593"/>
    <w:rsid w:val="6194950B"/>
    <w:rsid w:val="619C8368"/>
    <w:rsid w:val="61E2EBD9"/>
    <w:rsid w:val="61F9EEA7"/>
    <w:rsid w:val="6226BDC0"/>
    <w:rsid w:val="6229E7FC"/>
    <w:rsid w:val="6255009E"/>
    <w:rsid w:val="626E8893"/>
    <w:rsid w:val="626F4392"/>
    <w:rsid w:val="626F5342"/>
    <w:rsid w:val="629961D6"/>
    <w:rsid w:val="62C311F8"/>
    <w:rsid w:val="62FB0B36"/>
    <w:rsid w:val="633044BF"/>
    <w:rsid w:val="6330795D"/>
    <w:rsid w:val="638AC604"/>
    <w:rsid w:val="6395BF08"/>
    <w:rsid w:val="63B8C86D"/>
    <w:rsid w:val="63BA1C24"/>
    <w:rsid w:val="64799897"/>
    <w:rsid w:val="64AA5FF5"/>
    <w:rsid w:val="64B32161"/>
    <w:rsid w:val="64C0206B"/>
    <w:rsid w:val="64CB27C1"/>
    <w:rsid w:val="64E34163"/>
    <w:rsid w:val="652BC482"/>
    <w:rsid w:val="6554CF81"/>
    <w:rsid w:val="655FD206"/>
    <w:rsid w:val="656188BE"/>
    <w:rsid w:val="6579F48E"/>
    <w:rsid w:val="65D10298"/>
    <w:rsid w:val="65E6D4D4"/>
    <w:rsid w:val="6607C52C"/>
    <w:rsid w:val="66362CC9"/>
    <w:rsid w:val="6641247C"/>
    <w:rsid w:val="667EF1EB"/>
    <w:rsid w:val="667FA2FE"/>
    <w:rsid w:val="6693B94D"/>
    <w:rsid w:val="66AE24E0"/>
    <w:rsid w:val="66D5A71C"/>
    <w:rsid w:val="66DEDA81"/>
    <w:rsid w:val="675DDD8A"/>
    <w:rsid w:val="67646620"/>
    <w:rsid w:val="67812695"/>
    <w:rsid w:val="678BE01D"/>
    <w:rsid w:val="67912852"/>
    <w:rsid w:val="67CC19C1"/>
    <w:rsid w:val="67E9A82D"/>
    <w:rsid w:val="67F29C8F"/>
    <w:rsid w:val="6812B936"/>
    <w:rsid w:val="68390500"/>
    <w:rsid w:val="6839BA9A"/>
    <w:rsid w:val="68426FF2"/>
    <w:rsid w:val="68459DFA"/>
    <w:rsid w:val="6857F554"/>
    <w:rsid w:val="68D41545"/>
    <w:rsid w:val="68D85360"/>
    <w:rsid w:val="68E8FFF4"/>
    <w:rsid w:val="68F25649"/>
    <w:rsid w:val="6927A0F1"/>
    <w:rsid w:val="692CC624"/>
    <w:rsid w:val="6932A88C"/>
    <w:rsid w:val="6946CDFD"/>
    <w:rsid w:val="697B657A"/>
    <w:rsid w:val="697C556F"/>
    <w:rsid w:val="69D4D561"/>
    <w:rsid w:val="69DA6507"/>
    <w:rsid w:val="69F3C5B5"/>
    <w:rsid w:val="69F8018B"/>
    <w:rsid w:val="69F851E4"/>
    <w:rsid w:val="6A167B43"/>
    <w:rsid w:val="6A294C52"/>
    <w:rsid w:val="6A399C60"/>
    <w:rsid w:val="6A6FE5A6"/>
    <w:rsid w:val="6A7423C1"/>
    <w:rsid w:val="6A824F5E"/>
    <w:rsid w:val="6A97726D"/>
    <w:rsid w:val="6AA12705"/>
    <w:rsid w:val="6AAE7A53"/>
    <w:rsid w:val="6AC7A2B0"/>
    <w:rsid w:val="6AF84866"/>
    <w:rsid w:val="6B3B8B42"/>
    <w:rsid w:val="6B4389C1"/>
    <w:rsid w:val="6B5E006A"/>
    <w:rsid w:val="6B804E2A"/>
    <w:rsid w:val="6B92684F"/>
    <w:rsid w:val="6BA1DE2F"/>
    <w:rsid w:val="6BDB93DF"/>
    <w:rsid w:val="6C023B2B"/>
    <w:rsid w:val="6C08EBC0"/>
    <w:rsid w:val="6C0D1B89"/>
    <w:rsid w:val="6C208ACE"/>
    <w:rsid w:val="6C22A1B8"/>
    <w:rsid w:val="6CA7BAE0"/>
    <w:rsid w:val="6CE59FFF"/>
    <w:rsid w:val="6CFD1A94"/>
    <w:rsid w:val="6D12BC35"/>
    <w:rsid w:val="6D3884FB"/>
    <w:rsid w:val="6D448ED4"/>
    <w:rsid w:val="6D535960"/>
    <w:rsid w:val="6D96FD2D"/>
    <w:rsid w:val="6DA8EBEA"/>
    <w:rsid w:val="6E05B701"/>
    <w:rsid w:val="6E5D271E"/>
    <w:rsid w:val="6E744EC3"/>
    <w:rsid w:val="6E89DE3B"/>
    <w:rsid w:val="6EC736D8"/>
    <w:rsid w:val="6ECE8898"/>
    <w:rsid w:val="6ED02D8C"/>
    <w:rsid w:val="6EE9F582"/>
    <w:rsid w:val="6F22EDAC"/>
    <w:rsid w:val="6F44BC4B"/>
    <w:rsid w:val="6F4B13C3"/>
    <w:rsid w:val="6F4DC69A"/>
    <w:rsid w:val="6F67B372"/>
    <w:rsid w:val="6F6CB47A"/>
    <w:rsid w:val="6F73D823"/>
    <w:rsid w:val="6F924FF7"/>
    <w:rsid w:val="6FB7BF56"/>
    <w:rsid w:val="6FD29359"/>
    <w:rsid w:val="703419DE"/>
    <w:rsid w:val="70630739"/>
    <w:rsid w:val="707426A8"/>
    <w:rsid w:val="707C2F96"/>
    <w:rsid w:val="70A8AC0E"/>
    <w:rsid w:val="70EC740D"/>
    <w:rsid w:val="7108BF39"/>
    <w:rsid w:val="712C3105"/>
    <w:rsid w:val="7136E434"/>
    <w:rsid w:val="7158DC5B"/>
    <w:rsid w:val="717B1CA9"/>
    <w:rsid w:val="71AF5241"/>
    <w:rsid w:val="7206C520"/>
    <w:rsid w:val="72446CF2"/>
    <w:rsid w:val="72591641"/>
    <w:rsid w:val="72A48AA0"/>
    <w:rsid w:val="72D19D4C"/>
    <w:rsid w:val="72D726E1"/>
    <w:rsid w:val="737D5834"/>
    <w:rsid w:val="73845AC7"/>
    <w:rsid w:val="739ABE69"/>
    <w:rsid w:val="73A6580A"/>
    <w:rsid w:val="73A9C4D2"/>
    <w:rsid w:val="73BD764A"/>
    <w:rsid w:val="73F0B9B9"/>
    <w:rsid w:val="745802BD"/>
    <w:rsid w:val="7513DCEC"/>
    <w:rsid w:val="75202B28"/>
    <w:rsid w:val="75459533"/>
    <w:rsid w:val="75469152"/>
    <w:rsid w:val="754A4A55"/>
    <w:rsid w:val="754FA0B9"/>
    <w:rsid w:val="7588A9F6"/>
    <w:rsid w:val="75BEC854"/>
    <w:rsid w:val="75E24336"/>
    <w:rsid w:val="75F34D71"/>
    <w:rsid w:val="76214F1C"/>
    <w:rsid w:val="76241CEC"/>
    <w:rsid w:val="765550FC"/>
    <w:rsid w:val="7689258E"/>
    <w:rsid w:val="76BBFB89"/>
    <w:rsid w:val="76D286AF"/>
    <w:rsid w:val="76DC44EF"/>
    <w:rsid w:val="76E51C43"/>
    <w:rsid w:val="76FE7E5F"/>
    <w:rsid w:val="7722DFEC"/>
    <w:rsid w:val="7726B933"/>
    <w:rsid w:val="7753BC69"/>
    <w:rsid w:val="776BBA05"/>
    <w:rsid w:val="776FE482"/>
    <w:rsid w:val="777AB8CB"/>
    <w:rsid w:val="7783A258"/>
    <w:rsid w:val="77888042"/>
    <w:rsid w:val="77B11F29"/>
    <w:rsid w:val="77CB60D1"/>
    <w:rsid w:val="77D6118D"/>
    <w:rsid w:val="77DC88D6"/>
    <w:rsid w:val="77E3D019"/>
    <w:rsid w:val="783382C5"/>
    <w:rsid w:val="785DE775"/>
    <w:rsid w:val="785F0FDB"/>
    <w:rsid w:val="78646986"/>
    <w:rsid w:val="7867C447"/>
    <w:rsid w:val="7889BF23"/>
    <w:rsid w:val="7898D162"/>
    <w:rsid w:val="78C2D80B"/>
    <w:rsid w:val="7908DA5B"/>
    <w:rsid w:val="7909278B"/>
    <w:rsid w:val="790BB4E3"/>
    <w:rsid w:val="798F4B49"/>
    <w:rsid w:val="799A5D86"/>
    <w:rsid w:val="79A13F3D"/>
    <w:rsid w:val="79CFCCBF"/>
    <w:rsid w:val="79D51801"/>
    <w:rsid w:val="79DDFC02"/>
    <w:rsid w:val="79ECCAC0"/>
    <w:rsid w:val="79FEB554"/>
    <w:rsid w:val="7A1EB126"/>
    <w:rsid w:val="7AA1DA31"/>
    <w:rsid w:val="7AE1922F"/>
    <w:rsid w:val="7B206B1C"/>
    <w:rsid w:val="7B227CE6"/>
    <w:rsid w:val="7B87B0BE"/>
    <w:rsid w:val="7B88E2B6"/>
    <w:rsid w:val="7B9F6509"/>
    <w:rsid w:val="7BB00591"/>
    <w:rsid w:val="7C425BFD"/>
    <w:rsid w:val="7C54E3AB"/>
    <w:rsid w:val="7C7402C9"/>
    <w:rsid w:val="7C7A9D92"/>
    <w:rsid w:val="7C7BEDDD"/>
    <w:rsid w:val="7C936252"/>
    <w:rsid w:val="7CAAB7AA"/>
    <w:rsid w:val="7CC188A2"/>
    <w:rsid w:val="7CC3240B"/>
    <w:rsid w:val="7CC32501"/>
    <w:rsid w:val="7D018573"/>
    <w:rsid w:val="7D3B356A"/>
    <w:rsid w:val="7D3D298B"/>
    <w:rsid w:val="7D5BECDA"/>
    <w:rsid w:val="7D800D9A"/>
    <w:rsid w:val="7D860D9B"/>
    <w:rsid w:val="7D9836D9"/>
    <w:rsid w:val="7DCFF46F"/>
    <w:rsid w:val="7E03151C"/>
    <w:rsid w:val="7E093576"/>
    <w:rsid w:val="7E0A2B7C"/>
    <w:rsid w:val="7E1F58C2"/>
    <w:rsid w:val="7E208170"/>
    <w:rsid w:val="7E46880B"/>
    <w:rsid w:val="7E71513B"/>
    <w:rsid w:val="7E79C319"/>
    <w:rsid w:val="7EC610A4"/>
    <w:rsid w:val="7EF33F6E"/>
    <w:rsid w:val="7F093FA2"/>
    <w:rsid w:val="7F12325B"/>
    <w:rsid w:val="7F5D2A6B"/>
    <w:rsid w:val="7F63E3E3"/>
    <w:rsid w:val="7F6BD7EA"/>
    <w:rsid w:val="7F7959A8"/>
    <w:rsid w:val="7F96A031"/>
    <w:rsid w:val="7FA81C82"/>
    <w:rsid w:val="7FB1B3B6"/>
    <w:rsid w:val="7FBC51D1"/>
    <w:rsid w:val="7FF3D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C16E"/>
  <w15:chartTrackingRefBased/>
  <w15:docId w15:val="{26AC3DEC-74AD-427C-A51D-D716ECEA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E4F"/>
    <w:rPr>
      <w:color w:val="0563C1" w:themeColor="hyperlink"/>
      <w:u w:val="single"/>
    </w:rPr>
  </w:style>
  <w:style w:type="paragraph" w:styleId="CommentText">
    <w:name w:val="annotation text"/>
    <w:basedOn w:val="Normal"/>
    <w:link w:val="CommentTextChar"/>
    <w:uiPriority w:val="99"/>
    <w:semiHidden/>
    <w:unhideWhenUsed/>
    <w:rsid w:val="00FD5E4F"/>
    <w:pPr>
      <w:spacing w:line="240" w:lineRule="auto"/>
    </w:pPr>
    <w:rPr>
      <w:sz w:val="20"/>
      <w:szCs w:val="20"/>
    </w:rPr>
  </w:style>
  <w:style w:type="character" w:customStyle="1" w:styleId="CommentTextChar">
    <w:name w:val="Comment Text Char"/>
    <w:basedOn w:val="DefaultParagraphFont"/>
    <w:link w:val="CommentText"/>
    <w:uiPriority w:val="99"/>
    <w:semiHidden/>
    <w:rsid w:val="00FD5E4F"/>
    <w:rPr>
      <w:sz w:val="20"/>
      <w:szCs w:val="20"/>
    </w:rPr>
  </w:style>
  <w:style w:type="character" w:styleId="CommentReference">
    <w:name w:val="annotation reference"/>
    <w:basedOn w:val="DefaultParagraphFont"/>
    <w:uiPriority w:val="99"/>
    <w:semiHidden/>
    <w:unhideWhenUsed/>
    <w:rsid w:val="00FD5E4F"/>
    <w:rPr>
      <w:sz w:val="16"/>
      <w:szCs w:val="16"/>
    </w:rPr>
  </w:style>
  <w:style w:type="character" w:styleId="UnresolvedMention">
    <w:name w:val="Unresolved Mention"/>
    <w:basedOn w:val="DefaultParagraphFont"/>
    <w:uiPriority w:val="99"/>
    <w:semiHidden/>
    <w:unhideWhenUsed/>
    <w:rsid w:val="00867C2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2850</Words>
  <Characters>16249</Characters>
  <Application>Microsoft Office Word</Application>
  <DocSecurity>0</DocSecurity>
  <Lines>135</Lines>
  <Paragraphs>38</Paragraphs>
  <ScaleCrop>false</ScaleCrop>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Boudali</dc:creator>
  <cp:keywords/>
  <dc:description/>
  <cp:lastModifiedBy>Reem Boudali</cp:lastModifiedBy>
  <cp:revision>18</cp:revision>
  <dcterms:created xsi:type="dcterms:W3CDTF">2023-03-16T05:48:00Z</dcterms:created>
  <dcterms:modified xsi:type="dcterms:W3CDTF">2023-03-25T02:53:00Z</dcterms:modified>
</cp:coreProperties>
</file>