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EF3C" w14:textId="78AABE6A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E227A68" w14:textId="45205EDD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6AFCBC2" w14:textId="0D518732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3786A1C" w14:textId="07DDECF4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8CC0ED2" w14:textId="7D30D235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B96578D" w14:textId="63ADD021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D9087C8" w14:textId="3E15B95D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1656EA" w14:textId="5ED300C7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b/>
          <w:bCs/>
          <w:sz w:val="24"/>
          <w:szCs w:val="24"/>
        </w:rPr>
        <w:t>Call to Action on Pediatric Malaria Eradication</w:t>
      </w:r>
    </w:p>
    <w:p w14:paraId="6A956AF3" w14:textId="7FE7F337" w:rsidR="3AD741C2" w:rsidRPr="00433F8B" w:rsidRDefault="3AD741C2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117F0C3E" w14:textId="66292CAC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Reem Boudali, Joanne Ta, Abigail Tuason, Nicky John, Sakina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Namuro</w:t>
      </w:r>
      <w:proofErr w:type="spellEnd"/>
    </w:p>
    <w:p w14:paraId="19868486" w14:textId="36CBFD55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Faculty of Nursing, University of Windsor</w:t>
      </w:r>
    </w:p>
    <w:p w14:paraId="5A6834B7" w14:textId="04E0B337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NURS4990: Issues</w:t>
      </w:r>
      <w:r w:rsidR="3413FA89" w:rsidRPr="00433F8B">
        <w:rPr>
          <w:rFonts w:asciiTheme="majorBidi" w:eastAsia="Times New Roman" w:hAnsiTheme="majorBidi" w:cstheme="majorBidi"/>
          <w:sz w:val="24"/>
          <w:szCs w:val="24"/>
        </w:rPr>
        <w:t xml:space="preserve"> in Global &amp; Planetary Health</w:t>
      </w:r>
    </w:p>
    <w:p w14:paraId="5840B6E5" w14:textId="1B6A284D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Professor Heather Sweet</w:t>
      </w:r>
    </w:p>
    <w:p w14:paraId="3E915D4A" w14:textId="4391A83C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March 21, 2023</w:t>
      </w:r>
    </w:p>
    <w:p w14:paraId="01F5BACD" w14:textId="5A59B71D" w:rsidR="7B517999" w:rsidRPr="00433F8B" w:rsidRDefault="7B517999" w:rsidP="00433F8B">
      <w:pPr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hAnsiTheme="majorBidi" w:cstheme="majorBidi"/>
          <w:sz w:val="24"/>
          <w:szCs w:val="24"/>
        </w:rPr>
        <w:br/>
      </w:r>
    </w:p>
    <w:p w14:paraId="6D23A7C4" w14:textId="051EC0B5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3C99C5A" w14:textId="48F5CC95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47DDEC1" w14:textId="676493A5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0076AA1" w14:textId="03A488A3" w:rsidR="3AD741C2" w:rsidRPr="00433F8B" w:rsidRDefault="3AD741C2" w:rsidP="00433F8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C645A91" w14:textId="3FCCB03D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3765999" w14:textId="5E98E8E0" w:rsidR="3AD741C2" w:rsidRPr="00433F8B" w:rsidRDefault="3AD741C2" w:rsidP="00433F8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14:paraId="2C078E63" w14:textId="573036A8" w:rsidR="00655A25" w:rsidRPr="00433F8B" w:rsidRDefault="111438DA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lastRenderedPageBreak/>
        <w:t>March 2</w:t>
      </w:r>
      <w:r w:rsidR="7F5A5728" w:rsidRPr="00433F8B">
        <w:rPr>
          <w:rFonts w:asciiTheme="majorBidi" w:eastAsia="Times New Roman" w:hAnsiTheme="majorBidi" w:cstheme="majorBidi"/>
          <w:sz w:val="24"/>
          <w:szCs w:val="24"/>
        </w:rPr>
        <w:t>1, 2023</w:t>
      </w:r>
    </w:p>
    <w:p w14:paraId="35CF9B8C" w14:textId="7A636BA8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28782AE" w14:textId="2EA59893" w:rsidR="7F5A5728" w:rsidRPr="00433F8B" w:rsidRDefault="19D7BB03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Dr. </w:t>
      </w:r>
      <w:r w:rsidR="4C7FCC52" w:rsidRPr="00433F8B">
        <w:rPr>
          <w:rFonts w:asciiTheme="majorBidi" w:eastAsia="Times New Roman" w:hAnsiTheme="majorBidi" w:cstheme="majorBidi"/>
          <w:sz w:val="24"/>
          <w:szCs w:val="24"/>
        </w:rPr>
        <w:t xml:space="preserve">Joe </w:t>
      </w:r>
      <w:proofErr w:type="spellStart"/>
      <w:r w:rsidR="4C7FCC52" w:rsidRPr="00433F8B">
        <w:rPr>
          <w:rFonts w:asciiTheme="majorBidi" w:eastAsia="Times New Roman" w:hAnsiTheme="majorBidi" w:cstheme="majorBidi"/>
          <w:sz w:val="24"/>
          <w:szCs w:val="24"/>
        </w:rPr>
        <w:t>Phaahla</w:t>
      </w:r>
      <w:proofErr w:type="spellEnd"/>
    </w:p>
    <w:p w14:paraId="5D976999" w14:textId="544D50A8" w:rsidR="7F5A5728" w:rsidRPr="00433F8B" w:rsidRDefault="4C7FCC5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Minister </w:t>
      </w:r>
      <w:r w:rsidR="6FFBEB78" w:rsidRPr="00433F8B">
        <w:rPr>
          <w:rFonts w:asciiTheme="majorBidi" w:eastAsia="Times New Roman" w:hAnsiTheme="majorBidi" w:cstheme="majorBidi"/>
          <w:sz w:val="24"/>
          <w:szCs w:val="24"/>
        </w:rPr>
        <w:t>of Health</w:t>
      </w:r>
    </w:p>
    <w:p w14:paraId="429F0514" w14:textId="70A75E11" w:rsidR="7F5A5728" w:rsidRPr="00433F8B" w:rsidRDefault="3EC15D7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1112 Voortrekker Road</w:t>
      </w:r>
    </w:p>
    <w:p w14:paraId="762D5BDC" w14:textId="68C638C3" w:rsidR="7F5A5728" w:rsidRPr="00433F8B" w:rsidRDefault="3EC15D7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Pretoria Townlands 351-JR</w:t>
      </w:r>
      <w:r w:rsidR="20A2D44D" w:rsidRPr="00433F8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4732C5F6" w:rsidRPr="00433F8B">
        <w:rPr>
          <w:rFonts w:asciiTheme="majorBidi" w:eastAsia="Times New Roman" w:hAnsiTheme="majorBidi" w:cstheme="majorBidi"/>
          <w:sz w:val="24"/>
          <w:szCs w:val="24"/>
        </w:rPr>
        <w:t>Pretoria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, 0187</w:t>
      </w:r>
    </w:p>
    <w:p w14:paraId="7C13EBB4" w14:textId="72AC8616" w:rsidR="7F5A5728" w:rsidRPr="00433F8B" w:rsidRDefault="3EC15D7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Cape Town</w:t>
      </w:r>
      <w:r w:rsidR="06DB7516" w:rsidRPr="00433F8B">
        <w:rPr>
          <w:rFonts w:asciiTheme="majorBidi" w:eastAsia="Times New Roman" w:hAnsiTheme="majorBidi" w:cstheme="majorBidi"/>
          <w:sz w:val="24"/>
          <w:szCs w:val="24"/>
        </w:rPr>
        <w:t>, South Africa</w:t>
      </w:r>
    </w:p>
    <w:p w14:paraId="6F228F6E" w14:textId="6287FCDB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52D6819" w14:textId="1FEB3850" w:rsidR="7F5A5728" w:rsidRPr="00433F8B" w:rsidRDefault="7F5A572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Delivered by </w:t>
      </w:r>
      <w:proofErr w:type="gramStart"/>
      <w:r w:rsidRPr="00433F8B">
        <w:rPr>
          <w:rFonts w:asciiTheme="majorBidi" w:eastAsia="Times New Roman" w:hAnsiTheme="majorBidi" w:cstheme="majorBidi"/>
          <w:sz w:val="24"/>
          <w:szCs w:val="24"/>
        </w:rPr>
        <w:t>email</w:t>
      </w:r>
      <w:proofErr w:type="gramEnd"/>
    </w:p>
    <w:p w14:paraId="1D12EE5A" w14:textId="62B017A5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8B77662" w14:textId="05CC948A" w:rsidR="7F5A5728" w:rsidRPr="00433F8B" w:rsidRDefault="7F5A5728" w:rsidP="00433F8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Re: </w:t>
      </w:r>
      <w:r w:rsidR="54EDA069" w:rsidRPr="00433F8B">
        <w:rPr>
          <w:rFonts w:asciiTheme="majorBidi" w:eastAsia="Times New Roman" w:hAnsiTheme="majorBidi" w:cstheme="majorBidi"/>
          <w:sz w:val="24"/>
          <w:szCs w:val="24"/>
        </w:rPr>
        <w:t>Call to Action on Pediatric Malaria Eradication</w:t>
      </w:r>
    </w:p>
    <w:p w14:paraId="46641BAE" w14:textId="2307B6A1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8608982" w14:textId="63602254" w:rsidR="75DBB9AC" w:rsidRPr="00433F8B" w:rsidRDefault="75DBB9A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Dear </w:t>
      </w:r>
      <w:bookmarkStart w:id="0" w:name="_Int_Cs2kgl0f"/>
      <w:proofErr w:type="gramStart"/>
      <w:r w:rsidR="0293EBB0" w:rsidRPr="00433F8B">
        <w:rPr>
          <w:rFonts w:asciiTheme="majorBidi" w:eastAsia="Times New Roman" w:hAnsiTheme="majorBidi" w:cstheme="majorBidi"/>
          <w:sz w:val="24"/>
          <w:szCs w:val="24"/>
        </w:rPr>
        <w:t>Dr.</w:t>
      </w:r>
      <w:bookmarkEnd w:id="0"/>
      <w:proofErr w:type="gramEnd"/>
      <w:r w:rsidR="0293EBB0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293EBB0" w:rsidRPr="00433F8B">
        <w:rPr>
          <w:rFonts w:asciiTheme="majorBidi" w:eastAsia="Times New Roman" w:hAnsiTheme="majorBidi" w:cstheme="majorBidi"/>
          <w:sz w:val="24"/>
          <w:szCs w:val="24"/>
        </w:rPr>
        <w:t>Phaahla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>,</w:t>
      </w:r>
    </w:p>
    <w:p w14:paraId="62189EE5" w14:textId="0793607E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74EA74E" w14:textId="0C512183" w:rsidR="7616804F" w:rsidRPr="00433F8B" w:rsidRDefault="7616804F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We are fourth year nursing students at the University of Windsor with a particular interest in the global pediatric</w:t>
      </w:r>
      <w:r w:rsidR="042EF7A9" w:rsidRPr="00433F8B">
        <w:rPr>
          <w:rFonts w:asciiTheme="majorBidi" w:eastAsia="Times New Roman" w:hAnsiTheme="majorBidi" w:cstheme="majorBidi"/>
          <w:sz w:val="24"/>
          <w:szCs w:val="24"/>
        </w:rPr>
        <w:t xml:space="preserve"> malaria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crisis and </w:t>
      </w:r>
      <w:r w:rsidR="1266D061" w:rsidRPr="00433F8B">
        <w:rPr>
          <w:rFonts w:asciiTheme="majorBidi" w:eastAsia="Times New Roman" w:hAnsiTheme="majorBidi" w:cstheme="majorBidi"/>
          <w:sz w:val="24"/>
          <w:szCs w:val="24"/>
        </w:rPr>
        <w:t xml:space="preserve">we are reaching out to </w:t>
      </w:r>
      <w:r w:rsidR="588E2621" w:rsidRPr="00433F8B">
        <w:rPr>
          <w:rFonts w:asciiTheme="majorBidi" w:eastAsia="Times New Roman" w:hAnsiTheme="majorBidi" w:cstheme="majorBidi"/>
          <w:sz w:val="24"/>
          <w:szCs w:val="24"/>
        </w:rPr>
        <w:t xml:space="preserve">you to </w:t>
      </w:r>
      <w:r w:rsidR="1266D061" w:rsidRPr="00433F8B">
        <w:rPr>
          <w:rFonts w:asciiTheme="majorBidi" w:eastAsia="Times New Roman" w:hAnsiTheme="majorBidi" w:cstheme="majorBidi"/>
          <w:sz w:val="24"/>
          <w:szCs w:val="24"/>
        </w:rPr>
        <w:t>express our concern</w:t>
      </w:r>
      <w:r w:rsidR="78E730E8" w:rsidRPr="00433F8B">
        <w:rPr>
          <w:rFonts w:asciiTheme="majorBidi" w:eastAsia="Times New Roman" w:hAnsiTheme="majorBidi" w:cstheme="majorBidi"/>
          <w:sz w:val="24"/>
          <w:szCs w:val="24"/>
        </w:rPr>
        <w:t>.</w:t>
      </w:r>
      <w:r w:rsidR="63816A41" w:rsidRPr="00433F8B">
        <w:rPr>
          <w:rFonts w:asciiTheme="majorBidi" w:eastAsia="Times New Roman" w:hAnsiTheme="majorBidi" w:cstheme="majorBidi"/>
          <w:sz w:val="24"/>
          <w:szCs w:val="24"/>
        </w:rPr>
        <w:t xml:space="preserve"> We would like to call upon you and South Africa to increase your efforts towards the eradication of malaria in hopes of reducing child</w:t>
      </w:r>
      <w:r w:rsidR="42D3DCDA" w:rsidRPr="00433F8B">
        <w:rPr>
          <w:rFonts w:asciiTheme="majorBidi" w:eastAsia="Times New Roman" w:hAnsiTheme="majorBidi" w:cstheme="majorBidi"/>
          <w:sz w:val="24"/>
          <w:szCs w:val="24"/>
        </w:rPr>
        <w:t xml:space="preserve">hood deaths due to the </w:t>
      </w:r>
      <w:r w:rsidR="44C7D46C" w:rsidRPr="00433F8B">
        <w:rPr>
          <w:rFonts w:asciiTheme="majorBidi" w:eastAsia="Times New Roman" w:hAnsiTheme="majorBidi" w:cstheme="majorBidi"/>
          <w:sz w:val="24"/>
          <w:szCs w:val="24"/>
        </w:rPr>
        <w:t>disease</w:t>
      </w:r>
      <w:r w:rsidR="42D3DCDA" w:rsidRPr="00433F8B">
        <w:rPr>
          <w:rFonts w:asciiTheme="majorBidi" w:eastAsia="Times New Roman" w:hAnsiTheme="majorBidi" w:cstheme="majorBidi"/>
          <w:sz w:val="24"/>
          <w:szCs w:val="24"/>
        </w:rPr>
        <w:t>.</w:t>
      </w:r>
      <w:r w:rsidR="78E730E8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7187A8B" w14:textId="64DA386E" w:rsidR="75DBB9AC" w:rsidRPr="00433F8B" w:rsidRDefault="75DBB9A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D0CB2FB" w14:textId="00134259" w:rsidR="3CF74CB0" w:rsidRPr="00433F8B" w:rsidRDefault="3CF74CB0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As you are aware, </w:t>
      </w:r>
      <w:r w:rsidR="37DDC9A0" w:rsidRPr="00433F8B">
        <w:rPr>
          <w:rFonts w:asciiTheme="majorBidi" w:eastAsia="Times New Roman" w:hAnsiTheme="majorBidi" w:cstheme="majorBidi"/>
          <w:sz w:val="24"/>
          <w:szCs w:val="24"/>
        </w:rPr>
        <w:t xml:space="preserve">malaria is </w:t>
      </w:r>
      <w:r w:rsidR="25C6C4C3" w:rsidRPr="00433F8B">
        <w:rPr>
          <w:rFonts w:asciiTheme="majorBidi" w:eastAsia="Times New Roman" w:hAnsiTheme="majorBidi" w:cstheme="majorBidi"/>
          <w:sz w:val="24"/>
          <w:szCs w:val="24"/>
        </w:rPr>
        <w:t xml:space="preserve">a huge threat to </w:t>
      </w:r>
      <w:r w:rsidR="7AEE404E" w:rsidRPr="00433F8B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25C6C4C3" w:rsidRPr="00433F8B">
        <w:rPr>
          <w:rFonts w:asciiTheme="majorBidi" w:eastAsia="Times New Roman" w:hAnsiTheme="majorBidi" w:cstheme="majorBidi"/>
          <w:sz w:val="24"/>
          <w:szCs w:val="24"/>
        </w:rPr>
        <w:t xml:space="preserve">health </w:t>
      </w:r>
      <w:r w:rsidR="72D2A833" w:rsidRPr="00433F8B">
        <w:rPr>
          <w:rFonts w:asciiTheme="majorBidi" w:eastAsia="Times New Roman" w:hAnsiTheme="majorBidi" w:cstheme="majorBidi"/>
          <w:sz w:val="24"/>
          <w:szCs w:val="24"/>
        </w:rPr>
        <w:t xml:space="preserve">of individuals living </w:t>
      </w:r>
      <w:r w:rsidR="25C6C4C3" w:rsidRPr="00433F8B">
        <w:rPr>
          <w:rFonts w:asciiTheme="majorBidi" w:eastAsia="Times New Roman" w:hAnsiTheme="majorBidi" w:cstheme="majorBidi"/>
          <w:sz w:val="24"/>
          <w:szCs w:val="24"/>
        </w:rPr>
        <w:t>in Africa</w:t>
      </w:r>
      <w:r w:rsidR="37DDC9A0" w:rsidRPr="00433F8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Children are the most vulnerable population</w:t>
      </w:r>
      <w:r w:rsidR="7B727270" w:rsidRPr="00433F8B">
        <w:rPr>
          <w:rFonts w:asciiTheme="majorBidi" w:eastAsia="Times New Roman" w:hAnsiTheme="majorBidi" w:cstheme="majorBidi"/>
          <w:sz w:val="24"/>
          <w:szCs w:val="24"/>
        </w:rPr>
        <w:t>. This is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 due to </w:t>
      </w:r>
      <w:r w:rsidR="3FF9BBE4" w:rsidRPr="00433F8B">
        <w:rPr>
          <w:rFonts w:asciiTheme="majorBidi" w:eastAsia="Times New Roman" w:hAnsiTheme="majorBidi" w:cstheme="majorBidi"/>
          <w:sz w:val="24"/>
          <w:szCs w:val="24"/>
        </w:rPr>
        <w:t xml:space="preserve">multiple social determinants of health, </w:t>
      </w:r>
      <w:r w:rsidR="1F4C2E7D" w:rsidRPr="00433F8B">
        <w:rPr>
          <w:rFonts w:asciiTheme="majorBidi" w:eastAsia="Times New Roman" w:hAnsiTheme="majorBidi" w:cstheme="majorBidi"/>
          <w:sz w:val="24"/>
          <w:szCs w:val="24"/>
        </w:rPr>
        <w:t xml:space="preserve">such as </w:t>
      </w:r>
      <w:r w:rsidR="0C93B17A" w:rsidRPr="00433F8B">
        <w:rPr>
          <w:rFonts w:asciiTheme="majorBidi" w:eastAsia="Times New Roman" w:hAnsiTheme="majorBidi" w:cstheme="majorBidi"/>
          <w:sz w:val="24"/>
          <w:szCs w:val="24"/>
        </w:rPr>
        <w:t>incomplete education</w:t>
      </w:r>
      <w:r w:rsidR="1F4C2E7D" w:rsidRPr="00433F8B">
        <w:rPr>
          <w:rFonts w:asciiTheme="majorBidi" w:eastAsia="Times New Roman" w:hAnsiTheme="majorBidi" w:cstheme="majorBidi"/>
          <w:sz w:val="24"/>
          <w:szCs w:val="24"/>
        </w:rPr>
        <w:t>, poor income, and biolog</w:t>
      </w:r>
      <w:r w:rsidR="204EE2C8" w:rsidRPr="00433F8B">
        <w:rPr>
          <w:rFonts w:asciiTheme="majorBidi" w:eastAsia="Times New Roman" w:hAnsiTheme="majorBidi" w:cstheme="majorBidi"/>
          <w:sz w:val="24"/>
          <w:szCs w:val="24"/>
        </w:rPr>
        <w:t>ical</w:t>
      </w:r>
      <w:r w:rsidR="1F4C2E7D" w:rsidRPr="00433F8B">
        <w:rPr>
          <w:rFonts w:asciiTheme="majorBidi" w:eastAsia="Times New Roman" w:hAnsiTheme="majorBidi" w:cstheme="majorBidi"/>
          <w:sz w:val="24"/>
          <w:szCs w:val="24"/>
        </w:rPr>
        <w:t xml:space="preserve"> endowment </w:t>
      </w:r>
      <w:r w:rsidR="3FF9BBE4" w:rsidRPr="00433F8B">
        <w:rPr>
          <w:rFonts w:asciiTheme="majorBidi" w:eastAsia="Times New Roman" w:hAnsiTheme="majorBidi" w:cstheme="majorBidi"/>
          <w:sz w:val="24"/>
          <w:szCs w:val="24"/>
        </w:rPr>
        <w:t xml:space="preserve">like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their un</w:t>
      </w:r>
      <w:r w:rsidR="2BDDCAB7" w:rsidRPr="00433F8B">
        <w:rPr>
          <w:rFonts w:asciiTheme="majorBidi" w:eastAsia="Times New Roman" w:hAnsiTheme="majorBidi" w:cstheme="majorBidi"/>
          <w:sz w:val="24"/>
          <w:szCs w:val="24"/>
        </w:rPr>
        <w:t>der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developed immune systems</w:t>
      </w:r>
      <w:r w:rsidR="1E002858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(</w:t>
      </w:r>
      <w:r w:rsidR="2E20E83C" w:rsidRPr="00433F8B">
        <w:rPr>
          <w:rFonts w:asciiTheme="majorBidi" w:eastAsia="Times New Roman" w:hAnsiTheme="majorBidi" w:cstheme="majorBidi"/>
          <w:sz w:val="24"/>
          <w:szCs w:val="24"/>
        </w:rPr>
        <w:t>Centers of Disease Control and Prevention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, 2022). </w:t>
      </w:r>
      <w:r w:rsidR="35B8EFD2" w:rsidRPr="00433F8B">
        <w:rPr>
          <w:rFonts w:asciiTheme="majorBidi" w:eastAsia="Times New Roman" w:hAnsiTheme="majorBidi" w:cstheme="majorBidi"/>
          <w:sz w:val="24"/>
          <w:szCs w:val="24"/>
        </w:rPr>
        <w:t xml:space="preserve">In 2017,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80% of </w:t>
      </w:r>
      <w:r w:rsidR="71450F88" w:rsidRPr="00433F8B">
        <w:rPr>
          <w:rFonts w:asciiTheme="majorBidi" w:eastAsia="Times New Roman" w:hAnsiTheme="majorBidi" w:cstheme="majorBidi"/>
          <w:sz w:val="24"/>
          <w:szCs w:val="24"/>
        </w:rPr>
        <w:t>people who died from malaria were younger than 5 years old</w:t>
      </w:r>
      <w:r w:rsidR="13961F0F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9DCDC54" w:rsidRPr="00433F8B">
        <w:rPr>
          <w:rFonts w:asciiTheme="majorBidi" w:eastAsia="Times New Roman" w:hAnsiTheme="majorBidi" w:cstheme="majorBidi"/>
          <w:sz w:val="24"/>
          <w:szCs w:val="24"/>
        </w:rPr>
        <w:t>and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 10% of all deaths</w:t>
      </w:r>
      <w:r w:rsidR="5CE07CC7" w:rsidRPr="00433F8B">
        <w:rPr>
          <w:rFonts w:asciiTheme="majorBidi" w:eastAsia="Times New Roman" w:hAnsiTheme="majorBidi" w:cstheme="majorBidi"/>
          <w:sz w:val="24"/>
          <w:szCs w:val="24"/>
        </w:rPr>
        <w:t xml:space="preserve"> of any cause in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 xml:space="preserve"> children under 5 in Sub-Saharan Africa were </w:t>
      </w:r>
      <w:r w:rsidR="7A53A26F" w:rsidRPr="00433F8B">
        <w:rPr>
          <w:rFonts w:asciiTheme="majorBidi" w:eastAsia="Times New Roman" w:hAnsiTheme="majorBidi" w:cstheme="majorBidi"/>
          <w:sz w:val="24"/>
          <w:szCs w:val="24"/>
        </w:rPr>
        <w:t xml:space="preserve">directly from malaria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(</w:t>
      </w:r>
      <w:r w:rsidR="270629DE" w:rsidRPr="00433F8B">
        <w:rPr>
          <w:rFonts w:asciiTheme="majorBidi" w:eastAsia="Times New Roman" w:hAnsiTheme="majorBidi" w:cstheme="majorBidi"/>
          <w:sz w:val="24"/>
          <w:szCs w:val="24"/>
        </w:rPr>
        <w:t>World Health Organization [</w:t>
      </w:r>
      <w:r w:rsidR="5C61789B" w:rsidRPr="00433F8B">
        <w:rPr>
          <w:rFonts w:asciiTheme="majorBidi" w:eastAsia="Times New Roman" w:hAnsiTheme="majorBidi" w:cstheme="majorBidi"/>
          <w:sz w:val="24"/>
          <w:szCs w:val="24"/>
        </w:rPr>
        <w:t>WHO</w:t>
      </w:r>
      <w:r w:rsidR="16B99030" w:rsidRPr="00433F8B">
        <w:rPr>
          <w:rFonts w:asciiTheme="majorBidi" w:eastAsia="Times New Roman" w:hAnsiTheme="majorBidi" w:cstheme="majorBidi"/>
          <w:sz w:val="24"/>
          <w:szCs w:val="24"/>
        </w:rPr>
        <w:t>]</w:t>
      </w:r>
      <w:r w:rsidR="5C61789B" w:rsidRPr="00433F8B">
        <w:rPr>
          <w:rFonts w:asciiTheme="majorBidi" w:eastAsia="Times New Roman" w:hAnsiTheme="majorBidi" w:cstheme="majorBidi"/>
          <w:sz w:val="24"/>
          <w:szCs w:val="24"/>
        </w:rPr>
        <w:t xml:space="preserve">, 2022; </w:t>
      </w:r>
      <w:r w:rsidR="0F3B8F71" w:rsidRPr="00433F8B">
        <w:rPr>
          <w:rFonts w:asciiTheme="majorBidi" w:eastAsia="Times New Roman" w:hAnsiTheme="majorBidi" w:cstheme="majorBidi"/>
          <w:sz w:val="24"/>
          <w:szCs w:val="24"/>
        </w:rPr>
        <w:t>Roberts &amp; Matthews, 2016).</w:t>
      </w:r>
      <w:r w:rsidR="7165BEC3" w:rsidRPr="00433F8B">
        <w:rPr>
          <w:rFonts w:asciiTheme="majorBidi" w:eastAsia="Times New Roman" w:hAnsiTheme="majorBidi" w:cstheme="majorBidi"/>
          <w:sz w:val="24"/>
          <w:szCs w:val="24"/>
        </w:rPr>
        <w:t xml:space="preserve"> With 70% of Africa’s population being youth, this shows how im</w:t>
      </w:r>
      <w:r w:rsidR="35279403" w:rsidRPr="00433F8B">
        <w:rPr>
          <w:rFonts w:asciiTheme="majorBidi" w:eastAsia="Times New Roman" w:hAnsiTheme="majorBidi" w:cstheme="majorBidi"/>
          <w:sz w:val="24"/>
          <w:szCs w:val="24"/>
        </w:rPr>
        <w:t>portant it is to address malaria specifically (RBM Partnership, 2022).</w:t>
      </w:r>
    </w:p>
    <w:p w14:paraId="67A591AE" w14:textId="2FF1A28D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8DB9A7C" w14:textId="0635DED9" w:rsidR="4A7F2190" w:rsidRPr="00433F8B" w:rsidRDefault="4A7F2190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South Africa was one of the 21 countries selected by WHO for the E-2020 initiative to eliminate malaria by </w:t>
      </w:r>
      <w:bookmarkStart w:id="1" w:name="_Int_mlRh8MHB"/>
      <w:r w:rsidR="6EDD0FBE" w:rsidRPr="00433F8B">
        <w:rPr>
          <w:rFonts w:asciiTheme="majorBidi" w:eastAsia="Times New Roman" w:hAnsiTheme="majorBidi" w:cstheme="majorBidi"/>
          <w:sz w:val="24"/>
          <w:szCs w:val="24"/>
        </w:rPr>
        <w:t>2020</w:t>
      </w:r>
      <w:r w:rsidR="7A1A7BEB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6EDD0FBE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2BE07267" w:rsidRPr="00433F8B">
        <w:rPr>
          <w:rFonts w:asciiTheme="majorBidi" w:eastAsia="Times New Roman" w:hAnsiTheme="majorBidi" w:cstheme="majorBidi"/>
          <w:sz w:val="24"/>
          <w:szCs w:val="24"/>
        </w:rPr>
        <w:t>yet</w:t>
      </w:r>
      <w:bookmarkEnd w:id="1"/>
      <w:r w:rsidR="7217777D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30EC1CE" w:rsidRPr="00433F8B">
        <w:rPr>
          <w:rFonts w:asciiTheme="majorBidi" w:eastAsia="Times New Roman" w:hAnsiTheme="majorBidi" w:cstheme="majorBidi"/>
          <w:sz w:val="24"/>
          <w:szCs w:val="24"/>
        </w:rPr>
        <w:t xml:space="preserve">not only </w:t>
      </w:r>
      <w:r w:rsidR="7217777D" w:rsidRPr="00433F8B">
        <w:rPr>
          <w:rFonts w:asciiTheme="majorBidi" w:eastAsia="Times New Roman" w:hAnsiTheme="majorBidi" w:cstheme="majorBidi"/>
          <w:sz w:val="24"/>
          <w:szCs w:val="24"/>
        </w:rPr>
        <w:t>remains one of the few African countries ha</w:t>
      </w:r>
      <w:r w:rsidR="774A06BB" w:rsidRPr="00433F8B">
        <w:rPr>
          <w:rFonts w:asciiTheme="majorBidi" w:eastAsia="Times New Roman" w:hAnsiTheme="majorBidi" w:cstheme="majorBidi"/>
          <w:sz w:val="24"/>
          <w:szCs w:val="24"/>
        </w:rPr>
        <w:t>ve</w:t>
      </w:r>
      <w:r w:rsidR="7217777D" w:rsidRPr="00433F8B">
        <w:rPr>
          <w:rFonts w:asciiTheme="majorBidi" w:eastAsia="Times New Roman" w:hAnsiTheme="majorBidi" w:cstheme="majorBidi"/>
          <w:sz w:val="24"/>
          <w:szCs w:val="24"/>
        </w:rPr>
        <w:t xml:space="preserve"> not reached this </w:t>
      </w:r>
      <w:bookmarkStart w:id="2" w:name="_Int_Elf093gc"/>
      <w:proofErr w:type="gramStart"/>
      <w:r w:rsidR="1672BAFC" w:rsidRPr="00433F8B">
        <w:rPr>
          <w:rFonts w:asciiTheme="majorBidi" w:eastAsia="Times New Roman" w:hAnsiTheme="majorBidi" w:cstheme="majorBidi"/>
          <w:sz w:val="24"/>
          <w:szCs w:val="24"/>
        </w:rPr>
        <w:t>goal</w:t>
      </w:r>
      <w:r w:rsidR="4ECE8A4B" w:rsidRPr="00433F8B">
        <w:rPr>
          <w:rFonts w:asciiTheme="majorBidi" w:eastAsia="Times New Roman" w:hAnsiTheme="majorBidi" w:cstheme="majorBidi"/>
          <w:sz w:val="24"/>
          <w:szCs w:val="24"/>
        </w:rPr>
        <w:t>, but</w:t>
      </w:r>
      <w:bookmarkEnd w:id="2"/>
      <w:proofErr w:type="gramEnd"/>
      <w:r w:rsidR="7217777D" w:rsidRPr="00433F8B">
        <w:rPr>
          <w:rFonts w:asciiTheme="majorBidi" w:eastAsia="Times New Roman" w:hAnsiTheme="majorBidi" w:cstheme="majorBidi"/>
          <w:sz w:val="24"/>
          <w:szCs w:val="24"/>
        </w:rPr>
        <w:t xml:space="preserve"> has </w:t>
      </w:r>
      <w:r w:rsidR="6E37BA91" w:rsidRPr="00433F8B">
        <w:rPr>
          <w:rFonts w:asciiTheme="majorBidi" w:eastAsia="Times New Roman" w:hAnsiTheme="majorBidi" w:cstheme="majorBidi"/>
          <w:sz w:val="24"/>
          <w:szCs w:val="24"/>
        </w:rPr>
        <w:t xml:space="preserve">experienced </w:t>
      </w:r>
      <w:r w:rsidR="7217777D" w:rsidRPr="00433F8B">
        <w:rPr>
          <w:rFonts w:asciiTheme="majorBidi" w:eastAsia="Times New Roman" w:hAnsiTheme="majorBidi" w:cstheme="majorBidi"/>
          <w:sz w:val="24"/>
          <w:szCs w:val="24"/>
        </w:rPr>
        <w:t xml:space="preserve">an increase in </w:t>
      </w:r>
      <w:r w:rsidR="4520EF70" w:rsidRPr="00433F8B">
        <w:rPr>
          <w:rFonts w:asciiTheme="majorBidi" w:eastAsia="Times New Roman" w:hAnsiTheme="majorBidi" w:cstheme="majorBidi"/>
          <w:sz w:val="24"/>
          <w:szCs w:val="24"/>
        </w:rPr>
        <w:t>indigenous malaria cases (WHO, 2021).</w:t>
      </w:r>
      <w:r w:rsidR="08B0EE7B" w:rsidRPr="00433F8B">
        <w:rPr>
          <w:rFonts w:asciiTheme="majorBidi" w:eastAsia="Times New Roman" w:hAnsiTheme="majorBidi" w:cstheme="majorBidi"/>
          <w:sz w:val="24"/>
          <w:szCs w:val="24"/>
        </w:rPr>
        <w:t xml:space="preserve"> We find this concerning as South Africa is the seventh-most developed nation in the continent (</w:t>
      </w:r>
      <w:r w:rsidR="06B1D407" w:rsidRPr="00433F8B">
        <w:rPr>
          <w:rFonts w:asciiTheme="majorBidi" w:eastAsia="Times New Roman" w:hAnsiTheme="majorBidi" w:cstheme="majorBidi"/>
          <w:sz w:val="24"/>
          <w:szCs w:val="24"/>
        </w:rPr>
        <w:t>Benson, 2022</w:t>
      </w:r>
      <w:r w:rsidR="08B0EE7B" w:rsidRPr="00433F8B">
        <w:rPr>
          <w:rFonts w:asciiTheme="majorBidi" w:eastAsia="Times New Roman" w:hAnsiTheme="majorBidi" w:cstheme="majorBidi"/>
          <w:sz w:val="24"/>
          <w:szCs w:val="24"/>
        </w:rPr>
        <w:t xml:space="preserve">). We have no doubts that you have the capacity to eliminate this issue and reap </w:t>
      </w:r>
      <w:r w:rsidR="549618BB" w:rsidRPr="00433F8B">
        <w:rPr>
          <w:rFonts w:asciiTheme="majorBidi" w:eastAsia="Times New Roman" w:hAnsiTheme="majorBidi" w:cstheme="majorBidi"/>
          <w:sz w:val="24"/>
          <w:szCs w:val="24"/>
        </w:rPr>
        <w:t>countless benefits in doing so.</w:t>
      </w:r>
      <w:r w:rsidR="734ADC54" w:rsidRPr="00433F8B">
        <w:rPr>
          <w:rFonts w:asciiTheme="majorBidi" w:eastAsia="Times New Roman" w:hAnsiTheme="majorBidi" w:cstheme="majorBidi"/>
          <w:sz w:val="24"/>
          <w:szCs w:val="24"/>
        </w:rPr>
        <w:t xml:space="preserve"> For example, Njau et al. (2021) </w:t>
      </w:r>
      <w:r w:rsidR="654CDFF7" w:rsidRPr="00433F8B">
        <w:rPr>
          <w:rFonts w:asciiTheme="majorBidi" w:eastAsia="Times New Roman" w:hAnsiTheme="majorBidi" w:cstheme="majorBidi"/>
          <w:sz w:val="24"/>
          <w:szCs w:val="24"/>
        </w:rPr>
        <w:t>explain</w:t>
      </w:r>
      <w:r w:rsidR="734ADC54" w:rsidRPr="00433F8B"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r w:rsidR="25D2CB10" w:rsidRPr="00433F8B">
        <w:rPr>
          <w:rFonts w:asciiTheme="majorBidi" w:eastAsia="Times New Roman" w:hAnsiTheme="majorBidi" w:cstheme="majorBidi"/>
          <w:sz w:val="24"/>
          <w:szCs w:val="24"/>
        </w:rPr>
        <w:t xml:space="preserve">malaria </w:t>
      </w:r>
      <w:r w:rsidR="104BF70E" w:rsidRPr="00433F8B">
        <w:rPr>
          <w:rFonts w:asciiTheme="majorBidi" w:eastAsia="Times New Roman" w:hAnsiTheme="majorBidi" w:cstheme="majorBidi"/>
          <w:sz w:val="24"/>
          <w:szCs w:val="24"/>
        </w:rPr>
        <w:t xml:space="preserve">elimination efforts are </w:t>
      </w:r>
      <w:bookmarkStart w:id="3" w:name="_Int_4mJr4o1Y"/>
      <w:proofErr w:type="gramStart"/>
      <w:r w:rsidR="5DE24F35" w:rsidRPr="00433F8B">
        <w:rPr>
          <w:rFonts w:asciiTheme="majorBidi" w:eastAsia="Times New Roman" w:hAnsiTheme="majorBidi" w:cstheme="majorBidi"/>
          <w:sz w:val="24"/>
          <w:szCs w:val="24"/>
        </w:rPr>
        <w:t>costly</w:t>
      </w:r>
      <w:r w:rsidR="58516D99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5DE24F35" w:rsidRPr="00433F8B">
        <w:rPr>
          <w:rFonts w:asciiTheme="majorBidi" w:eastAsia="Times New Roman" w:hAnsiTheme="majorBidi" w:cstheme="majorBidi"/>
          <w:sz w:val="24"/>
          <w:szCs w:val="24"/>
        </w:rPr>
        <w:t xml:space="preserve"> but</w:t>
      </w:r>
      <w:bookmarkEnd w:id="3"/>
      <w:proofErr w:type="gramEnd"/>
      <w:r w:rsidR="104BF70E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6D8AC067" w:rsidRPr="00433F8B">
        <w:rPr>
          <w:rFonts w:asciiTheme="majorBidi" w:eastAsia="Times New Roman" w:hAnsiTheme="majorBidi" w:cstheme="majorBidi"/>
          <w:sz w:val="24"/>
          <w:szCs w:val="24"/>
        </w:rPr>
        <w:t>will have</w:t>
      </w:r>
      <w:r w:rsidR="104BF70E" w:rsidRPr="00433F8B">
        <w:rPr>
          <w:rFonts w:asciiTheme="majorBidi" w:eastAsia="Times New Roman" w:hAnsiTheme="majorBidi" w:cstheme="majorBidi"/>
          <w:sz w:val="24"/>
          <w:szCs w:val="24"/>
        </w:rPr>
        <w:t xml:space="preserve"> a positive return on investment</w:t>
      </w:r>
      <w:r w:rsidR="32E2BC52" w:rsidRPr="00433F8B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4BEF84DD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32E2BC52" w:rsidRPr="00433F8B">
        <w:rPr>
          <w:rFonts w:asciiTheme="majorBidi" w:eastAsia="Times New Roman" w:hAnsiTheme="majorBidi" w:cstheme="majorBidi"/>
          <w:sz w:val="24"/>
          <w:szCs w:val="24"/>
        </w:rPr>
        <w:t xml:space="preserve">even reduce </w:t>
      </w:r>
      <w:r w:rsidR="5EB803FD" w:rsidRPr="00433F8B">
        <w:rPr>
          <w:rFonts w:asciiTheme="majorBidi" w:eastAsia="Times New Roman" w:hAnsiTheme="majorBidi" w:cstheme="majorBidi"/>
          <w:sz w:val="24"/>
          <w:szCs w:val="24"/>
        </w:rPr>
        <w:t>Mozambique</w:t>
      </w:r>
      <w:r w:rsidR="76EB61D9" w:rsidRPr="00433F8B">
        <w:rPr>
          <w:rFonts w:asciiTheme="majorBidi" w:eastAsia="Times New Roman" w:hAnsiTheme="majorBidi" w:cstheme="majorBidi"/>
          <w:sz w:val="24"/>
          <w:szCs w:val="24"/>
        </w:rPr>
        <w:t>’s</w:t>
      </w:r>
      <w:r w:rsidR="5EB803FD" w:rsidRPr="00433F8B">
        <w:rPr>
          <w:rFonts w:asciiTheme="majorBidi" w:eastAsia="Times New Roman" w:hAnsiTheme="majorBidi" w:cstheme="majorBidi"/>
          <w:sz w:val="24"/>
          <w:szCs w:val="24"/>
        </w:rPr>
        <w:t xml:space="preserve"> m</w:t>
      </w:r>
      <w:r w:rsidR="32E2BC52" w:rsidRPr="00433F8B">
        <w:rPr>
          <w:rFonts w:asciiTheme="majorBidi" w:eastAsia="Times New Roman" w:hAnsiTheme="majorBidi" w:cstheme="majorBidi"/>
          <w:sz w:val="24"/>
          <w:szCs w:val="24"/>
        </w:rPr>
        <w:t>alaria rates</w:t>
      </w:r>
      <w:r w:rsidR="606336C9" w:rsidRPr="00433F8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549618BB" w:rsidRPr="00433F8B">
        <w:rPr>
          <w:rFonts w:asciiTheme="majorBidi" w:eastAsia="Times New Roman" w:hAnsiTheme="majorBidi" w:cstheme="majorBidi"/>
          <w:sz w:val="24"/>
          <w:szCs w:val="24"/>
        </w:rPr>
        <w:t>Furthermore, this initiative aligns directly with the United Nation</w:t>
      </w:r>
      <w:r w:rsidR="7AA908A0" w:rsidRPr="00433F8B">
        <w:rPr>
          <w:rFonts w:asciiTheme="majorBidi" w:eastAsia="Times New Roman" w:hAnsiTheme="majorBidi" w:cstheme="majorBidi"/>
          <w:sz w:val="24"/>
          <w:szCs w:val="24"/>
        </w:rPr>
        <w:t>’s</w:t>
      </w:r>
      <w:r w:rsidR="3D34C1CE" w:rsidRPr="00433F8B">
        <w:rPr>
          <w:rFonts w:asciiTheme="majorBidi" w:eastAsia="Times New Roman" w:hAnsiTheme="majorBidi" w:cstheme="majorBidi"/>
          <w:sz w:val="24"/>
          <w:szCs w:val="24"/>
        </w:rPr>
        <w:t xml:space="preserve"> (UN)</w:t>
      </w:r>
      <w:r w:rsidR="7AA908A0" w:rsidRPr="00433F8B">
        <w:rPr>
          <w:rFonts w:asciiTheme="majorBidi" w:eastAsia="Times New Roman" w:hAnsiTheme="majorBidi" w:cstheme="majorBidi"/>
          <w:sz w:val="24"/>
          <w:szCs w:val="24"/>
        </w:rPr>
        <w:t xml:space="preserve"> Sustainable Development Goal </w:t>
      </w:r>
      <w:r w:rsidR="5DE632C0" w:rsidRPr="00433F8B">
        <w:rPr>
          <w:rFonts w:asciiTheme="majorBidi" w:eastAsia="Times New Roman" w:hAnsiTheme="majorBidi" w:cstheme="majorBidi"/>
          <w:sz w:val="24"/>
          <w:szCs w:val="24"/>
        </w:rPr>
        <w:t xml:space="preserve">(SDG) </w:t>
      </w:r>
      <w:r w:rsidR="7AA908A0" w:rsidRPr="00433F8B">
        <w:rPr>
          <w:rFonts w:asciiTheme="majorBidi" w:eastAsia="Times New Roman" w:hAnsiTheme="majorBidi" w:cstheme="majorBidi"/>
          <w:sz w:val="24"/>
          <w:szCs w:val="24"/>
        </w:rPr>
        <w:t>3</w:t>
      </w:r>
      <w:r w:rsidR="57073536" w:rsidRPr="00433F8B">
        <w:rPr>
          <w:rFonts w:asciiTheme="majorBidi" w:eastAsia="Times New Roman" w:hAnsiTheme="majorBidi" w:cstheme="majorBidi"/>
          <w:sz w:val="24"/>
          <w:szCs w:val="24"/>
        </w:rPr>
        <w:t xml:space="preserve"> of healthy lives for all</w:t>
      </w:r>
      <w:r w:rsidR="342073F6" w:rsidRPr="00433F8B">
        <w:rPr>
          <w:rFonts w:asciiTheme="majorBidi" w:eastAsia="Times New Roman" w:hAnsiTheme="majorBidi" w:cstheme="majorBidi"/>
          <w:sz w:val="24"/>
          <w:szCs w:val="24"/>
        </w:rPr>
        <w:t>; t</w:t>
      </w:r>
      <w:r w:rsidR="57073536" w:rsidRPr="00433F8B">
        <w:rPr>
          <w:rFonts w:asciiTheme="majorBidi" w:eastAsia="Times New Roman" w:hAnsiTheme="majorBidi" w:cstheme="majorBidi"/>
          <w:sz w:val="24"/>
          <w:szCs w:val="24"/>
        </w:rPr>
        <w:t>arget 3.</w:t>
      </w:r>
      <w:r w:rsidR="4A11E238" w:rsidRPr="00433F8B">
        <w:rPr>
          <w:rFonts w:asciiTheme="majorBidi" w:eastAsia="Times New Roman" w:hAnsiTheme="majorBidi" w:cstheme="majorBidi"/>
          <w:sz w:val="24"/>
          <w:szCs w:val="24"/>
        </w:rPr>
        <w:t xml:space="preserve">3 </w:t>
      </w:r>
      <w:r w:rsidR="57073536" w:rsidRPr="00433F8B">
        <w:rPr>
          <w:rFonts w:asciiTheme="majorBidi" w:eastAsia="Times New Roman" w:hAnsiTheme="majorBidi" w:cstheme="majorBidi"/>
          <w:sz w:val="24"/>
          <w:szCs w:val="24"/>
        </w:rPr>
        <w:t>specifically strives to end the epidemics of many communicable and water-borne diseases, including malaria (U</w:t>
      </w:r>
      <w:r w:rsidR="7627F4F9" w:rsidRPr="00433F8B">
        <w:rPr>
          <w:rFonts w:asciiTheme="majorBidi" w:eastAsia="Times New Roman" w:hAnsiTheme="majorBidi" w:cstheme="majorBidi"/>
          <w:sz w:val="24"/>
          <w:szCs w:val="24"/>
        </w:rPr>
        <w:t>N</w:t>
      </w:r>
      <w:r w:rsidR="57073536" w:rsidRPr="00433F8B">
        <w:rPr>
          <w:rFonts w:asciiTheme="majorBidi" w:eastAsia="Times New Roman" w:hAnsiTheme="majorBidi" w:cstheme="majorBidi"/>
          <w:sz w:val="24"/>
          <w:szCs w:val="24"/>
        </w:rPr>
        <w:t>, 2022)</w:t>
      </w:r>
      <w:r w:rsidR="490938D9" w:rsidRPr="00433F8B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0AA31A6" w14:textId="21320E51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420872A" w14:textId="1BB275A6" w:rsidR="490938D9" w:rsidRPr="00433F8B" w:rsidRDefault="490938D9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We have reached out to you specifically because </w:t>
      </w:r>
      <w:r w:rsidR="206FBC2E" w:rsidRPr="00433F8B"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believe </w:t>
      </w:r>
      <w:r w:rsidR="3FB3F60B" w:rsidRPr="00433F8B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you have the most potential to be a change agent for South African </w:t>
      </w:r>
      <w:r w:rsidR="0E99B35E" w:rsidRPr="00433F8B">
        <w:rPr>
          <w:rFonts w:asciiTheme="majorBidi" w:eastAsia="Times New Roman" w:hAnsiTheme="majorBidi" w:cstheme="majorBidi"/>
          <w:sz w:val="24"/>
          <w:szCs w:val="24"/>
        </w:rPr>
        <w:t>h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ealth policy.</w:t>
      </w:r>
      <w:r w:rsidR="170CCE71" w:rsidRPr="00433F8B">
        <w:rPr>
          <w:rFonts w:asciiTheme="majorBidi" w:eastAsia="Times New Roman" w:hAnsiTheme="majorBidi" w:cstheme="majorBidi"/>
          <w:sz w:val="24"/>
          <w:szCs w:val="24"/>
        </w:rPr>
        <w:t xml:space="preserve"> Your position gives you the opportunity to bring the malaria issue to the national Cabinet of South Africa</w:t>
      </w:r>
      <w:r w:rsidR="29BC5F7B" w:rsidRPr="00433F8B">
        <w:rPr>
          <w:rFonts w:asciiTheme="majorBidi" w:eastAsia="Times New Roman" w:hAnsiTheme="majorBidi" w:cstheme="majorBidi"/>
          <w:sz w:val="24"/>
          <w:szCs w:val="24"/>
        </w:rPr>
        <w:t xml:space="preserve"> that can lead to healthy policy creation and the ad</w:t>
      </w:r>
      <w:r w:rsidR="2681F7BC" w:rsidRPr="00433F8B">
        <w:rPr>
          <w:rFonts w:asciiTheme="majorBidi" w:eastAsia="Times New Roman" w:hAnsiTheme="majorBidi" w:cstheme="majorBidi"/>
          <w:sz w:val="24"/>
          <w:szCs w:val="24"/>
        </w:rPr>
        <w:t>ministration of public health</w:t>
      </w:r>
      <w:r w:rsidR="62A81239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2681F7BC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2EEF14A2" w:rsidRPr="00433F8B">
        <w:rPr>
          <w:rFonts w:asciiTheme="majorBidi" w:eastAsia="Times New Roman" w:hAnsiTheme="majorBidi" w:cstheme="majorBidi"/>
          <w:sz w:val="24"/>
          <w:szCs w:val="24"/>
        </w:rPr>
        <w:t xml:space="preserve">which </w:t>
      </w:r>
      <w:r w:rsidR="2681F7BC" w:rsidRPr="00433F8B">
        <w:rPr>
          <w:rFonts w:asciiTheme="majorBidi" w:eastAsia="Times New Roman" w:hAnsiTheme="majorBidi" w:cstheme="majorBidi"/>
          <w:sz w:val="24"/>
          <w:szCs w:val="24"/>
        </w:rPr>
        <w:t>together</w:t>
      </w:r>
      <w:r w:rsidR="31AE5062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2681F7BC" w:rsidRPr="00433F8B">
        <w:rPr>
          <w:rFonts w:asciiTheme="majorBidi" w:eastAsia="Times New Roman" w:hAnsiTheme="majorBidi" w:cstheme="majorBidi"/>
          <w:sz w:val="24"/>
          <w:szCs w:val="24"/>
        </w:rPr>
        <w:t xml:space="preserve"> can assist the prevention of malaria (Wikipedia, 2022).</w:t>
      </w:r>
      <w:r w:rsidR="145698D4" w:rsidRPr="00433F8B">
        <w:rPr>
          <w:rFonts w:asciiTheme="majorBidi" w:eastAsia="Times New Roman" w:hAnsiTheme="majorBidi" w:cstheme="majorBidi"/>
          <w:sz w:val="24"/>
          <w:szCs w:val="24"/>
        </w:rPr>
        <w:t xml:space="preserve"> Though we lack experience, we would like to provide some recommendations and goals based on progress and achievements we</w:t>
      </w:r>
      <w:r w:rsidR="32DCFCDB" w:rsidRPr="00433F8B">
        <w:rPr>
          <w:rFonts w:asciiTheme="majorBidi" w:eastAsia="Times New Roman" w:hAnsiTheme="majorBidi" w:cstheme="majorBidi"/>
          <w:sz w:val="24"/>
          <w:szCs w:val="24"/>
        </w:rPr>
        <w:t xml:space="preserve"> have</w:t>
      </w:r>
      <w:r w:rsidR="145698D4" w:rsidRPr="00433F8B">
        <w:rPr>
          <w:rFonts w:asciiTheme="majorBidi" w:eastAsia="Times New Roman" w:hAnsiTheme="majorBidi" w:cstheme="majorBidi"/>
          <w:sz w:val="24"/>
          <w:szCs w:val="24"/>
        </w:rPr>
        <w:t xml:space="preserve"> witnessed in other </w:t>
      </w:r>
      <w:r w:rsidR="18967803" w:rsidRPr="00433F8B">
        <w:rPr>
          <w:rFonts w:asciiTheme="majorBidi" w:eastAsia="Times New Roman" w:hAnsiTheme="majorBidi" w:cstheme="majorBidi"/>
          <w:sz w:val="24"/>
          <w:szCs w:val="24"/>
        </w:rPr>
        <w:t>countries who are dealing with or have dealt with malaria.</w:t>
      </w:r>
    </w:p>
    <w:p w14:paraId="78F245DA" w14:textId="5F2C7CCA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8E78840" w14:textId="7493379D" w:rsidR="34A71436" w:rsidRPr="00433F8B" w:rsidRDefault="34A71436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A reason</w:t>
      </w:r>
      <w:r w:rsidR="6CC92193" w:rsidRPr="00433F8B">
        <w:rPr>
          <w:rFonts w:asciiTheme="majorBidi" w:eastAsia="Times New Roman" w:hAnsiTheme="majorBidi" w:cstheme="majorBidi"/>
          <w:sz w:val="24"/>
          <w:szCs w:val="24"/>
        </w:rPr>
        <w:t>able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SMART (specific, measurable, achievable, relevant, and time-based) goal</w:t>
      </w:r>
      <w:r w:rsidR="07B08C29" w:rsidRPr="00433F8B">
        <w:rPr>
          <w:rFonts w:asciiTheme="majorBidi" w:eastAsia="Times New Roman" w:hAnsiTheme="majorBidi" w:cstheme="majorBidi"/>
          <w:sz w:val="24"/>
          <w:szCs w:val="24"/>
        </w:rPr>
        <w:t xml:space="preserve"> we created is as follows: South Africa will be declared </w:t>
      </w:r>
      <w:r w:rsidR="4655715A" w:rsidRPr="00433F8B">
        <w:rPr>
          <w:rFonts w:asciiTheme="majorBidi" w:eastAsia="Times New Roman" w:hAnsiTheme="majorBidi" w:cstheme="majorBidi"/>
          <w:sz w:val="24"/>
          <w:szCs w:val="24"/>
        </w:rPr>
        <w:t xml:space="preserve">malaria-free by 2030 as in accordance with SDG 3, and consequently have a reduced childhood mortality rate by </w:t>
      </w:r>
      <w:r w:rsidR="30B115C1" w:rsidRPr="00433F8B">
        <w:rPr>
          <w:rFonts w:asciiTheme="majorBidi" w:eastAsia="Times New Roman" w:hAnsiTheme="majorBidi" w:cstheme="majorBidi"/>
          <w:sz w:val="24"/>
          <w:szCs w:val="24"/>
        </w:rPr>
        <w:t>10%</w:t>
      </w:r>
      <w:r w:rsidR="00A92B03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A92B03" w:rsidRPr="00A92B03">
        <w:rPr>
          <w:rFonts w:asciiTheme="majorBidi" w:eastAsia="Times New Roman" w:hAnsiTheme="majorBidi" w:cstheme="majorBidi"/>
          <w:sz w:val="24"/>
          <w:szCs w:val="24"/>
        </w:rPr>
        <w:t>Boogaard, 2021</w:t>
      </w:r>
      <w:r w:rsidR="00A92B03">
        <w:rPr>
          <w:rFonts w:asciiTheme="majorBidi" w:eastAsia="Times New Roman" w:hAnsiTheme="majorBidi" w:cstheme="majorBidi"/>
          <w:sz w:val="24"/>
          <w:szCs w:val="24"/>
        </w:rPr>
        <w:t>)</w:t>
      </w:r>
      <w:r w:rsidR="4655715A" w:rsidRPr="00433F8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36864A6A" w14:textId="38D334D3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1BA6974" w14:textId="4CE72B83" w:rsidR="51D68D74" w:rsidRPr="00433F8B" w:rsidRDefault="51D68D74" w:rsidP="00433F8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To serve as an example</w:t>
      </w:r>
      <w:r w:rsidR="4B3699BA" w:rsidRPr="00433F8B">
        <w:rPr>
          <w:rFonts w:asciiTheme="majorBidi" w:eastAsia="Times New Roman" w:hAnsiTheme="majorBidi" w:cstheme="majorBidi"/>
          <w:sz w:val="24"/>
          <w:szCs w:val="24"/>
        </w:rPr>
        <w:t xml:space="preserve"> on how to achieve this goal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we examined how Algeria was able to become malaria-free in 2019. The themes we </w:t>
      </w:r>
      <w:r w:rsidR="69B9345E" w:rsidRPr="00433F8B">
        <w:rPr>
          <w:rFonts w:asciiTheme="majorBidi" w:eastAsia="Times New Roman" w:hAnsiTheme="majorBidi" w:cstheme="majorBidi"/>
          <w:sz w:val="24"/>
          <w:szCs w:val="24"/>
        </w:rPr>
        <w:t>identified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included cross-bor</w:t>
      </w:r>
      <w:r w:rsidR="6FAE29E8" w:rsidRPr="00433F8B">
        <w:rPr>
          <w:rFonts w:asciiTheme="majorBidi" w:eastAsia="Times New Roman" w:hAnsiTheme="majorBidi" w:cstheme="majorBidi"/>
          <w:sz w:val="24"/>
          <w:szCs w:val="24"/>
        </w:rPr>
        <w:t xml:space="preserve">der collaboration, healthcare accessibility, </w:t>
      </w:r>
      <w:r w:rsidR="63D6D01C" w:rsidRPr="00433F8B">
        <w:rPr>
          <w:rFonts w:asciiTheme="majorBidi" w:eastAsia="Times New Roman" w:hAnsiTheme="majorBidi" w:cstheme="majorBidi"/>
          <w:sz w:val="24"/>
          <w:szCs w:val="24"/>
        </w:rPr>
        <w:t>vector control</w:t>
      </w:r>
      <w:r w:rsidR="491E383F" w:rsidRPr="00433F8B">
        <w:rPr>
          <w:rFonts w:asciiTheme="majorBidi" w:eastAsia="Times New Roman" w:hAnsiTheme="majorBidi" w:cstheme="majorBidi"/>
          <w:sz w:val="24"/>
          <w:szCs w:val="24"/>
        </w:rPr>
        <w:t xml:space="preserve">, and </w:t>
      </w:r>
      <w:r w:rsidR="03ADF6D4" w:rsidRPr="00433F8B">
        <w:rPr>
          <w:rFonts w:asciiTheme="majorBidi" w:eastAsia="Times New Roman" w:hAnsiTheme="majorBidi" w:cstheme="majorBidi"/>
          <w:sz w:val="24"/>
          <w:szCs w:val="24"/>
        </w:rPr>
        <w:t xml:space="preserve">disease </w:t>
      </w:r>
      <w:r w:rsidR="491E383F" w:rsidRPr="00433F8B">
        <w:rPr>
          <w:rFonts w:asciiTheme="majorBidi" w:eastAsia="Times New Roman" w:hAnsiTheme="majorBidi" w:cstheme="majorBidi"/>
          <w:sz w:val="24"/>
          <w:szCs w:val="24"/>
        </w:rPr>
        <w:t>surveillance</w:t>
      </w:r>
      <w:r w:rsidR="7268F480" w:rsidRPr="00433F8B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64CEABB4" w:rsidRPr="00433F8B">
        <w:rPr>
          <w:rFonts w:asciiTheme="majorBidi" w:eastAsia="Times New Roman" w:hAnsiTheme="majorBidi" w:cstheme="majorBidi"/>
          <w:sz w:val="24"/>
          <w:szCs w:val="24"/>
        </w:rPr>
        <w:t>WHO, 2021</w:t>
      </w:r>
      <w:r w:rsidR="7268F480" w:rsidRPr="00433F8B">
        <w:rPr>
          <w:rFonts w:asciiTheme="majorBidi" w:eastAsia="Times New Roman" w:hAnsiTheme="majorBidi" w:cstheme="majorBidi"/>
          <w:sz w:val="24"/>
          <w:szCs w:val="24"/>
        </w:rPr>
        <w:t>).</w:t>
      </w:r>
      <w:r w:rsidR="2A2C5C68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7AFE5E6A" w:rsidRPr="00433F8B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7AFE5E6A"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Malaria Elimination Strategic Plan for South Africa 2019-2023 </w:t>
      </w:r>
      <w:r w:rsidR="14308C36" w:rsidRPr="00433F8B">
        <w:rPr>
          <w:rFonts w:asciiTheme="majorBidi" w:eastAsia="Times New Roman" w:hAnsiTheme="majorBidi" w:cstheme="majorBidi"/>
          <w:sz w:val="24"/>
          <w:szCs w:val="24"/>
        </w:rPr>
        <w:t xml:space="preserve">that the </w:t>
      </w:r>
      <w:r w:rsidR="285A3605" w:rsidRPr="00433F8B">
        <w:rPr>
          <w:rFonts w:asciiTheme="majorBidi" w:eastAsia="Times New Roman" w:hAnsiTheme="majorBidi" w:cstheme="majorBidi"/>
          <w:sz w:val="24"/>
          <w:szCs w:val="24"/>
        </w:rPr>
        <w:t xml:space="preserve">National Department of Health for the Republic of South Africa (NDOH) </w:t>
      </w:r>
      <w:r w:rsidR="14308C36" w:rsidRPr="00433F8B">
        <w:rPr>
          <w:rFonts w:asciiTheme="majorBidi" w:eastAsia="Times New Roman" w:hAnsiTheme="majorBidi" w:cstheme="majorBidi"/>
          <w:sz w:val="24"/>
          <w:szCs w:val="24"/>
        </w:rPr>
        <w:t>developed in 2019</w:t>
      </w:r>
      <w:r w:rsidR="6D7407C8" w:rsidRPr="00433F8B">
        <w:rPr>
          <w:rFonts w:asciiTheme="majorBidi" w:eastAsia="Times New Roman" w:hAnsiTheme="majorBidi" w:cstheme="majorBidi"/>
          <w:sz w:val="24"/>
          <w:szCs w:val="24"/>
        </w:rPr>
        <w:t>,</w:t>
      </w:r>
      <w:r w:rsidR="14308C36" w:rsidRPr="00433F8B">
        <w:rPr>
          <w:rFonts w:asciiTheme="majorBidi" w:eastAsia="Times New Roman" w:hAnsiTheme="majorBidi" w:cstheme="majorBidi"/>
          <w:sz w:val="24"/>
          <w:szCs w:val="24"/>
        </w:rPr>
        <w:t xml:space="preserve"> already</w:t>
      </w:r>
      <w:r w:rsidR="14308C36"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7AFE5E6A" w:rsidRPr="00433F8B">
        <w:rPr>
          <w:rFonts w:asciiTheme="majorBidi" w:eastAsia="Times New Roman" w:hAnsiTheme="majorBidi" w:cstheme="majorBidi"/>
          <w:sz w:val="24"/>
          <w:szCs w:val="24"/>
        </w:rPr>
        <w:t>tackles aspects includ</w:t>
      </w:r>
      <w:r w:rsidR="6718B0AA" w:rsidRPr="00433F8B">
        <w:rPr>
          <w:rFonts w:asciiTheme="majorBidi" w:eastAsia="Times New Roman" w:hAnsiTheme="majorBidi" w:cstheme="majorBidi"/>
          <w:sz w:val="24"/>
          <w:szCs w:val="24"/>
        </w:rPr>
        <w:t>ing</w:t>
      </w:r>
      <w:r w:rsidR="7AFE5E6A" w:rsidRPr="00433F8B">
        <w:rPr>
          <w:rFonts w:asciiTheme="majorBidi" w:eastAsia="Times New Roman" w:hAnsiTheme="majorBidi" w:cstheme="majorBidi"/>
          <w:sz w:val="24"/>
          <w:szCs w:val="24"/>
        </w:rPr>
        <w:t xml:space="preserve"> universal access to care and increased surveillance systems (</w:t>
      </w:r>
      <w:r w:rsidR="53F2D511" w:rsidRPr="00433F8B">
        <w:rPr>
          <w:rFonts w:asciiTheme="majorBidi" w:eastAsia="Times New Roman" w:hAnsiTheme="majorBidi" w:cstheme="majorBidi"/>
          <w:sz w:val="24"/>
          <w:szCs w:val="24"/>
        </w:rPr>
        <w:t>N</w:t>
      </w:r>
      <w:r w:rsidR="7B63ADF7" w:rsidRPr="00433F8B">
        <w:rPr>
          <w:rFonts w:asciiTheme="majorBidi" w:eastAsia="Times New Roman" w:hAnsiTheme="majorBidi" w:cstheme="majorBidi"/>
          <w:sz w:val="24"/>
          <w:szCs w:val="24"/>
        </w:rPr>
        <w:t>DOH</w:t>
      </w:r>
      <w:r w:rsidR="1A253B4E" w:rsidRPr="00433F8B">
        <w:rPr>
          <w:rFonts w:asciiTheme="majorBidi" w:eastAsia="Times New Roman" w:hAnsiTheme="majorBidi" w:cstheme="majorBidi"/>
          <w:sz w:val="24"/>
          <w:szCs w:val="24"/>
        </w:rPr>
        <w:t>, 2019</w:t>
      </w:r>
      <w:r w:rsidR="7AFE5E6A" w:rsidRPr="00433F8B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605CB9D8" w14:textId="389910FB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83564DB" w14:textId="07DE4678" w:rsidR="2A2C5C68" w:rsidRPr="00433F8B" w:rsidRDefault="2A2C5C6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Applying the South African context to the</w:t>
      </w:r>
      <w:r w:rsidR="4B005653" w:rsidRPr="00433F8B">
        <w:rPr>
          <w:rFonts w:asciiTheme="majorBidi" w:eastAsia="Times New Roman" w:hAnsiTheme="majorBidi" w:cstheme="majorBidi"/>
          <w:sz w:val="24"/>
          <w:szCs w:val="24"/>
        </w:rPr>
        <w:t xml:space="preserve"> rest of the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themes, </w:t>
      </w:r>
      <w:r w:rsidR="5CA669E8" w:rsidRPr="00433F8B">
        <w:rPr>
          <w:rFonts w:asciiTheme="majorBidi" w:eastAsia="Times New Roman" w:hAnsiTheme="majorBidi" w:cstheme="majorBidi"/>
          <w:sz w:val="24"/>
          <w:szCs w:val="24"/>
        </w:rPr>
        <w:t xml:space="preserve">this would entail </w:t>
      </w:r>
      <w:r w:rsidR="4021552A" w:rsidRPr="00433F8B">
        <w:rPr>
          <w:rFonts w:asciiTheme="majorBidi" w:eastAsia="Times New Roman" w:hAnsiTheme="majorBidi" w:cstheme="majorBidi"/>
          <w:sz w:val="24"/>
          <w:szCs w:val="24"/>
        </w:rPr>
        <w:t>working with neighboring countries</w:t>
      </w:r>
      <w:r w:rsidR="466B2343" w:rsidRPr="00433F8B">
        <w:rPr>
          <w:rFonts w:asciiTheme="majorBidi" w:eastAsia="Times New Roman" w:hAnsiTheme="majorBidi" w:cstheme="majorBidi"/>
          <w:sz w:val="24"/>
          <w:szCs w:val="24"/>
        </w:rPr>
        <w:t>—</w:t>
      </w:r>
      <w:r w:rsidR="4021552A" w:rsidRPr="00433F8B">
        <w:rPr>
          <w:rFonts w:asciiTheme="majorBidi" w:eastAsia="Times New Roman" w:hAnsiTheme="majorBidi" w:cstheme="majorBidi"/>
          <w:sz w:val="24"/>
          <w:szCs w:val="24"/>
        </w:rPr>
        <w:t>Namibia, Botswana, Zimbabwe, Eswatini, and Lesotho</w:t>
      </w:r>
      <w:r w:rsidR="5D947AD2" w:rsidRPr="00433F8B">
        <w:rPr>
          <w:rFonts w:asciiTheme="majorBidi" w:eastAsia="Times New Roman" w:hAnsiTheme="majorBidi" w:cstheme="majorBidi"/>
          <w:sz w:val="24"/>
          <w:szCs w:val="24"/>
        </w:rPr>
        <w:t>—to</w:t>
      </w:r>
      <w:r w:rsidR="4021552A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5D947AD2" w:rsidRPr="00433F8B">
        <w:rPr>
          <w:rFonts w:asciiTheme="majorBidi" w:eastAsia="Times New Roman" w:hAnsiTheme="majorBidi" w:cstheme="majorBidi"/>
          <w:sz w:val="24"/>
          <w:szCs w:val="24"/>
        </w:rPr>
        <w:t xml:space="preserve">stop confirmed cases from travelling </w:t>
      </w:r>
      <w:r w:rsidR="4021552A" w:rsidRPr="00433F8B">
        <w:rPr>
          <w:rFonts w:asciiTheme="majorBidi" w:eastAsia="Times New Roman" w:hAnsiTheme="majorBidi" w:cstheme="majorBidi"/>
          <w:sz w:val="24"/>
          <w:szCs w:val="24"/>
        </w:rPr>
        <w:t>(</w:t>
      </w:r>
      <w:r w:rsidR="2BE8EB72" w:rsidRPr="00433F8B">
        <w:rPr>
          <w:rFonts w:asciiTheme="majorBidi" w:eastAsia="Times New Roman" w:hAnsiTheme="majorBidi" w:cstheme="majorBidi"/>
          <w:sz w:val="24"/>
          <w:szCs w:val="24"/>
        </w:rPr>
        <w:t>The Commonwealth, 2023</w:t>
      </w:r>
      <w:r w:rsidR="4021552A" w:rsidRPr="00433F8B">
        <w:rPr>
          <w:rFonts w:asciiTheme="majorBidi" w:eastAsia="Times New Roman" w:hAnsiTheme="majorBidi" w:cstheme="majorBidi"/>
          <w:sz w:val="24"/>
          <w:szCs w:val="24"/>
        </w:rPr>
        <w:t>)</w:t>
      </w:r>
      <w:r w:rsidR="3CE6ED6B" w:rsidRPr="00433F8B">
        <w:rPr>
          <w:rFonts w:asciiTheme="majorBidi" w:eastAsia="Times New Roman" w:hAnsiTheme="majorBidi" w:cstheme="majorBidi"/>
          <w:sz w:val="24"/>
          <w:szCs w:val="24"/>
        </w:rPr>
        <w:t xml:space="preserve">. This is important because </w:t>
      </w:r>
      <w:proofErr w:type="gramStart"/>
      <w:r w:rsidR="3CE6ED6B" w:rsidRPr="00433F8B">
        <w:rPr>
          <w:rFonts w:asciiTheme="majorBidi" w:eastAsia="Times New Roman" w:hAnsiTheme="majorBidi" w:cstheme="majorBidi"/>
          <w:sz w:val="24"/>
          <w:szCs w:val="24"/>
        </w:rPr>
        <w:t>the majority of</w:t>
      </w:r>
      <w:proofErr w:type="gramEnd"/>
      <w:r w:rsidR="3CE6ED6B" w:rsidRPr="00433F8B">
        <w:rPr>
          <w:rFonts w:asciiTheme="majorBidi" w:eastAsia="Times New Roman" w:hAnsiTheme="majorBidi" w:cstheme="majorBidi"/>
          <w:sz w:val="24"/>
          <w:szCs w:val="24"/>
        </w:rPr>
        <w:t xml:space="preserve"> South African cases are imported (</w:t>
      </w:r>
      <w:r w:rsidR="0FF0655E" w:rsidRPr="00433F8B">
        <w:rPr>
          <w:rFonts w:asciiTheme="majorBidi" w:eastAsia="Times New Roman" w:hAnsiTheme="majorBidi" w:cstheme="majorBidi"/>
          <w:sz w:val="24"/>
          <w:szCs w:val="24"/>
        </w:rPr>
        <w:t>Brooke, 2022</w:t>
      </w:r>
      <w:r w:rsidR="3CE6ED6B" w:rsidRPr="00433F8B">
        <w:rPr>
          <w:rFonts w:asciiTheme="majorBidi" w:eastAsia="Times New Roman" w:hAnsiTheme="majorBidi" w:cstheme="majorBidi"/>
          <w:sz w:val="24"/>
          <w:szCs w:val="24"/>
        </w:rPr>
        <w:t>).</w:t>
      </w:r>
      <w:r w:rsidR="5CA81C45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212D5672" w:rsidRPr="00433F8B">
        <w:rPr>
          <w:rFonts w:asciiTheme="majorBidi" w:eastAsia="Times New Roman" w:hAnsiTheme="majorBidi" w:cstheme="majorBidi"/>
          <w:sz w:val="24"/>
          <w:szCs w:val="24"/>
        </w:rPr>
        <w:t xml:space="preserve">Vector control </w:t>
      </w:r>
      <w:r w:rsidR="132F5A15" w:rsidRPr="00433F8B">
        <w:rPr>
          <w:rFonts w:asciiTheme="majorBidi" w:eastAsia="Times New Roman" w:hAnsiTheme="majorBidi" w:cstheme="majorBidi"/>
          <w:sz w:val="24"/>
          <w:szCs w:val="24"/>
        </w:rPr>
        <w:t>would involve spraying larvae breeding grounds with insecticides</w:t>
      </w:r>
      <w:r w:rsidR="1E7720D5" w:rsidRPr="00433F8B">
        <w:rPr>
          <w:rFonts w:asciiTheme="majorBidi" w:eastAsia="Times New Roman" w:hAnsiTheme="majorBidi" w:cstheme="majorBidi"/>
          <w:sz w:val="24"/>
          <w:szCs w:val="24"/>
        </w:rPr>
        <w:t>, though we advise caution with this, as insecticides can cause respiratory health effects for humans living in these areas. (Brooke, 2022</w:t>
      </w:r>
      <w:r w:rsidR="75ADFB52" w:rsidRPr="00433F8B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70F46707" w:rsidRPr="00433F8B">
        <w:rPr>
          <w:rFonts w:asciiTheme="majorBidi" w:eastAsia="Times New Roman" w:hAnsiTheme="majorBidi" w:cstheme="majorBidi"/>
          <w:sz w:val="24"/>
          <w:szCs w:val="24"/>
        </w:rPr>
        <w:t>Californians for Pesticide Reform, n.d.</w:t>
      </w:r>
      <w:r w:rsidR="1E7720D5" w:rsidRPr="00433F8B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2E3231EB" w14:textId="336915A1" w:rsidR="75DBB9AC" w:rsidRPr="00433F8B" w:rsidRDefault="75DBB9A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2EA2C20" w14:textId="7E4B0A4E" w:rsidR="75A96E5A" w:rsidRPr="00433F8B" w:rsidRDefault="75A96E5A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Additional measures include increasing efforts during the late summer when cases peak (Brooke, 2022)</w:t>
      </w:r>
      <w:r w:rsidR="40974E32" w:rsidRPr="00433F8B">
        <w:rPr>
          <w:rFonts w:asciiTheme="majorBidi" w:eastAsia="Times New Roman" w:hAnsiTheme="majorBidi" w:cstheme="majorBidi"/>
          <w:sz w:val="24"/>
          <w:szCs w:val="24"/>
        </w:rPr>
        <w:t>.</w:t>
      </w:r>
      <w:r w:rsidR="653EA6DD" w:rsidRPr="00433F8B">
        <w:rPr>
          <w:rFonts w:asciiTheme="majorBidi" w:eastAsia="Times New Roman" w:hAnsiTheme="majorBidi" w:cstheme="majorBidi"/>
          <w:sz w:val="24"/>
          <w:szCs w:val="24"/>
        </w:rPr>
        <w:t xml:space="preserve"> Officials should also ensure that communities are utilizing provided resources. </w:t>
      </w:r>
      <w:proofErr w:type="spellStart"/>
      <w:r w:rsidR="653EA6DD" w:rsidRPr="00433F8B">
        <w:rPr>
          <w:rFonts w:asciiTheme="majorBidi" w:eastAsia="Times New Roman" w:hAnsiTheme="majorBidi" w:cstheme="majorBidi"/>
          <w:sz w:val="24"/>
          <w:szCs w:val="24"/>
        </w:rPr>
        <w:t>Munzhedzi</w:t>
      </w:r>
      <w:proofErr w:type="spellEnd"/>
      <w:r w:rsidR="653EA6DD" w:rsidRPr="00433F8B">
        <w:rPr>
          <w:rFonts w:asciiTheme="majorBidi" w:eastAsia="Times New Roman" w:hAnsiTheme="majorBidi" w:cstheme="majorBidi"/>
          <w:sz w:val="24"/>
          <w:szCs w:val="24"/>
        </w:rPr>
        <w:t xml:space="preserve"> et al. (20</w:t>
      </w:r>
      <w:r w:rsidR="50DA141C" w:rsidRPr="00433F8B">
        <w:rPr>
          <w:rFonts w:asciiTheme="majorBidi" w:eastAsia="Times New Roman" w:hAnsiTheme="majorBidi" w:cstheme="majorBidi"/>
          <w:sz w:val="24"/>
          <w:szCs w:val="24"/>
        </w:rPr>
        <w:t>21</w:t>
      </w:r>
      <w:r w:rsidR="653EA6DD" w:rsidRPr="00433F8B">
        <w:rPr>
          <w:rFonts w:asciiTheme="majorBidi" w:eastAsia="Times New Roman" w:hAnsiTheme="majorBidi" w:cstheme="majorBidi"/>
          <w:sz w:val="24"/>
          <w:szCs w:val="24"/>
        </w:rPr>
        <w:t>)</w:t>
      </w:r>
      <w:r w:rsidR="7C39E3F2" w:rsidRPr="00433F8B">
        <w:rPr>
          <w:rFonts w:asciiTheme="majorBidi" w:eastAsia="Times New Roman" w:hAnsiTheme="majorBidi" w:cstheme="majorBidi"/>
          <w:sz w:val="24"/>
          <w:szCs w:val="24"/>
        </w:rPr>
        <w:t xml:space="preserve"> found in their study that although communities in the endemic Limpopo, Mpumalanga</w:t>
      </w:r>
      <w:r w:rsidR="0009173D">
        <w:rPr>
          <w:rFonts w:asciiTheme="majorBidi" w:eastAsia="Times New Roman" w:hAnsiTheme="majorBidi" w:cstheme="majorBidi"/>
          <w:sz w:val="24"/>
          <w:szCs w:val="24"/>
        </w:rPr>
        <w:t>,</w:t>
      </w:r>
      <w:r w:rsidR="7C39E3F2" w:rsidRPr="00433F8B">
        <w:rPr>
          <w:rFonts w:asciiTheme="majorBidi" w:eastAsia="Times New Roman" w:hAnsiTheme="majorBidi" w:cstheme="majorBidi"/>
          <w:sz w:val="24"/>
          <w:szCs w:val="24"/>
        </w:rPr>
        <w:t xml:space="preserve"> and KwaZulu</w:t>
      </w:r>
      <w:r w:rsidR="3452E084" w:rsidRPr="00433F8B">
        <w:rPr>
          <w:rFonts w:asciiTheme="majorBidi" w:eastAsia="Times New Roman" w:hAnsiTheme="majorBidi" w:cstheme="majorBidi"/>
          <w:sz w:val="24"/>
          <w:szCs w:val="24"/>
        </w:rPr>
        <w:t>-</w:t>
      </w:r>
      <w:r w:rsidR="7C39E3F2" w:rsidRPr="00433F8B">
        <w:rPr>
          <w:rFonts w:asciiTheme="majorBidi" w:eastAsia="Times New Roman" w:hAnsiTheme="majorBidi" w:cstheme="majorBidi"/>
          <w:sz w:val="24"/>
          <w:szCs w:val="24"/>
        </w:rPr>
        <w:t>Natal provinces</w:t>
      </w:r>
      <w:r w:rsidR="686AD582" w:rsidRPr="00433F8B">
        <w:rPr>
          <w:rFonts w:asciiTheme="majorBidi" w:eastAsia="Times New Roman" w:hAnsiTheme="majorBidi" w:cstheme="majorBidi"/>
          <w:sz w:val="24"/>
          <w:szCs w:val="24"/>
        </w:rPr>
        <w:t xml:space="preserve"> displayed exceptional knowledge about malaria and its prevention, 97% of participants admitted to not using mosquito nets to sleep.</w:t>
      </w:r>
      <w:r w:rsidR="6ED16BE6" w:rsidRPr="00433F8B">
        <w:rPr>
          <w:rFonts w:asciiTheme="majorBidi" w:eastAsia="Times New Roman" w:hAnsiTheme="majorBidi" w:cstheme="majorBidi"/>
          <w:sz w:val="24"/>
          <w:szCs w:val="24"/>
        </w:rPr>
        <w:t xml:space="preserve"> There is no point in spending money and time if communities w</w:t>
      </w:r>
      <w:r w:rsidR="7B12883B" w:rsidRPr="00433F8B">
        <w:rPr>
          <w:rFonts w:asciiTheme="majorBidi" w:eastAsia="Times New Roman" w:hAnsiTheme="majorBidi" w:cstheme="majorBidi"/>
          <w:sz w:val="24"/>
          <w:szCs w:val="24"/>
        </w:rPr>
        <w:t xml:space="preserve">ill not </w:t>
      </w:r>
      <w:r w:rsidR="6ED16BE6" w:rsidRPr="00433F8B">
        <w:rPr>
          <w:rFonts w:asciiTheme="majorBidi" w:eastAsia="Times New Roman" w:hAnsiTheme="majorBidi" w:cstheme="majorBidi"/>
          <w:sz w:val="24"/>
          <w:szCs w:val="24"/>
        </w:rPr>
        <w:t>engage in eradication efforts.</w:t>
      </w:r>
      <w:r w:rsidR="21A34F7A" w:rsidRPr="00433F8B">
        <w:rPr>
          <w:rFonts w:asciiTheme="majorBidi" w:eastAsia="Times New Roman" w:hAnsiTheme="majorBidi" w:cstheme="majorBidi"/>
          <w:sz w:val="24"/>
          <w:szCs w:val="24"/>
        </w:rPr>
        <w:t xml:space="preserve"> Finally, </w:t>
      </w:r>
      <w:r w:rsidR="78DA29F7" w:rsidRPr="00433F8B">
        <w:rPr>
          <w:rFonts w:asciiTheme="majorBidi" w:eastAsia="Times New Roman" w:hAnsiTheme="majorBidi" w:cstheme="majorBidi"/>
          <w:sz w:val="24"/>
          <w:szCs w:val="24"/>
        </w:rPr>
        <w:t>continued surveillance even when there are no active cases is vital to prevent reoccurrence of the disease in eradicated areas (</w:t>
      </w:r>
      <w:r w:rsidR="46518DCF" w:rsidRPr="00433F8B">
        <w:rPr>
          <w:rFonts w:asciiTheme="majorBidi" w:eastAsia="Times New Roman" w:hAnsiTheme="majorBidi" w:cstheme="majorBidi"/>
          <w:sz w:val="24"/>
          <w:szCs w:val="24"/>
        </w:rPr>
        <w:t>WHO, 2021</w:t>
      </w:r>
      <w:r w:rsidR="78DA29F7" w:rsidRPr="00433F8B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19D67C37" w14:textId="690794D6" w:rsidR="40974E32" w:rsidRPr="00433F8B" w:rsidRDefault="40974E3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1585CA84" w14:textId="01A86F4D" w:rsidR="68477C33" w:rsidRPr="00433F8B" w:rsidRDefault="68477C33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As members within the international community of healthcare, we firmly believe that with time and focused efforts, we can achieve a world that is free from malaria. </w:t>
      </w:r>
      <w:r w:rsidR="2CCEC5A7" w:rsidRPr="00433F8B">
        <w:rPr>
          <w:rFonts w:asciiTheme="majorBidi" w:eastAsia="Times New Roman" w:hAnsiTheme="majorBidi" w:cstheme="majorBidi"/>
          <w:sz w:val="24"/>
          <w:szCs w:val="24"/>
        </w:rPr>
        <w:t>By working together</w:t>
      </w:r>
      <w:r w:rsidR="72A049C0" w:rsidRPr="00433F8B">
        <w:rPr>
          <w:rFonts w:asciiTheme="majorBidi" w:eastAsia="Times New Roman" w:hAnsiTheme="majorBidi" w:cstheme="majorBidi"/>
          <w:sz w:val="24"/>
          <w:szCs w:val="24"/>
        </w:rPr>
        <w:t>—and with organizations like The Global Fund (2023)—</w:t>
      </w:r>
      <w:r w:rsidR="2CCEC5A7" w:rsidRPr="00433F8B">
        <w:rPr>
          <w:rFonts w:asciiTheme="majorBidi" w:eastAsia="Times New Roman" w:hAnsiTheme="majorBidi" w:cstheme="majorBidi"/>
          <w:sz w:val="24"/>
          <w:szCs w:val="24"/>
        </w:rPr>
        <w:t>and sharing both knowledge and resources, we can provide a greater chance at healthy living to those who are at a disadvantage regarding the social determinants of health</w:t>
      </w:r>
      <w:r w:rsidR="35DD588E" w:rsidRPr="00433F8B">
        <w:rPr>
          <w:rFonts w:asciiTheme="majorBidi" w:eastAsia="Times New Roman" w:hAnsiTheme="majorBidi" w:cstheme="majorBidi"/>
          <w:sz w:val="24"/>
          <w:szCs w:val="24"/>
        </w:rPr>
        <w:t>.</w:t>
      </w:r>
      <w:r w:rsidR="2CCEC5A7" w:rsidRPr="00433F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2C6925FB" w:rsidRPr="00433F8B">
        <w:rPr>
          <w:rFonts w:asciiTheme="majorBidi" w:eastAsia="Times New Roman" w:hAnsiTheme="majorBidi" w:cstheme="majorBidi"/>
          <w:sz w:val="24"/>
          <w:szCs w:val="24"/>
        </w:rPr>
        <w:t xml:space="preserve">It is not right for children around the world to die from such a preventable cause. We hope we have conveyed this message to you and look forward to seeing South Africa’s response to </w:t>
      </w:r>
      <w:r w:rsidR="65914696" w:rsidRPr="00433F8B">
        <w:rPr>
          <w:rFonts w:asciiTheme="majorBidi" w:eastAsia="Times New Roman" w:hAnsiTheme="majorBidi" w:cstheme="majorBidi"/>
          <w:sz w:val="24"/>
          <w:szCs w:val="24"/>
        </w:rPr>
        <w:t>malaria.</w:t>
      </w:r>
    </w:p>
    <w:p w14:paraId="277E4BAC" w14:textId="35F416B7" w:rsidR="3AD741C2" w:rsidRPr="00433F8B" w:rsidRDefault="3AD741C2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1AD1068" w14:textId="50D63E7A" w:rsidR="75DBB9AC" w:rsidRPr="00433F8B" w:rsidRDefault="75359B7D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With utmost respect</w:t>
      </w:r>
      <w:r w:rsidR="75DBB9AC" w:rsidRPr="00433F8B">
        <w:rPr>
          <w:rFonts w:asciiTheme="majorBidi" w:eastAsia="Times New Roman" w:hAnsiTheme="majorBidi" w:cstheme="majorBidi"/>
          <w:sz w:val="24"/>
          <w:szCs w:val="24"/>
        </w:rPr>
        <w:t>,</w:t>
      </w:r>
    </w:p>
    <w:p w14:paraId="51A6CED5" w14:textId="5CA52146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66785C1" w14:textId="43B56461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A04DEF2" w14:textId="750F4D89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C7CF0B2" w14:textId="0BFABCCF" w:rsidR="357DE848" w:rsidRPr="00433F8B" w:rsidRDefault="357DE848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B66ADC7" w14:textId="10100C7C" w:rsidR="75DBB9AC" w:rsidRPr="00433F8B" w:rsidRDefault="75DBB9AC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Reem Boudali, Nicky John, Sakina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Namuro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>, Joanne Ta, and Abigail Tuason</w:t>
      </w:r>
    </w:p>
    <w:p w14:paraId="2470BB2C" w14:textId="26C09F51" w:rsidR="357DE848" w:rsidRPr="00433F8B" w:rsidRDefault="377F0F29" w:rsidP="00433F8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>Fourth-Year Nursing Students, University of Windsor</w:t>
      </w:r>
    </w:p>
    <w:p w14:paraId="3EB9C7B5" w14:textId="01BD8AD0" w:rsidR="3AD741C2" w:rsidRPr="00433F8B" w:rsidRDefault="3AD741C2" w:rsidP="00433F8B">
      <w:pPr>
        <w:spacing w:after="0" w:line="480" w:lineRule="auto"/>
        <w:ind w:left="720" w:hanging="720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br w:type="page"/>
      </w:r>
      <w:r w:rsidR="102C0563" w:rsidRPr="00433F8B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References</w:t>
      </w:r>
    </w:p>
    <w:p w14:paraId="596828C4" w14:textId="77777777" w:rsidR="00531456" w:rsidRPr="00433F8B" w:rsidRDefault="00531456" w:rsidP="00433F8B">
      <w:pPr>
        <w:spacing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Benson, E. (2022).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These are the 10 most developed countries in Africa based on UN's human development index.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Business Insider Africa. https://africa.businessinsider.com/local/markets/10-most-developed-countries-in-africa-according-to-latest-stats/dt5fx7v</w:t>
      </w:r>
    </w:p>
    <w:p w14:paraId="20E44EF3" w14:textId="1DA419E7" w:rsidR="00A92B03" w:rsidRDefault="00A92B03" w:rsidP="00A92B03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A92B03">
        <w:rPr>
          <w:rFonts w:asciiTheme="majorBidi" w:eastAsia="Times New Roman" w:hAnsiTheme="majorBidi" w:cstheme="majorBidi"/>
          <w:sz w:val="24"/>
          <w:szCs w:val="24"/>
        </w:rPr>
        <w:t>Boogaard, K. (2021).</w:t>
      </w:r>
      <w:r w:rsidRPr="00A92B0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How to write SMART goals. </w:t>
      </w:r>
      <w:r w:rsidRPr="00A92B03">
        <w:rPr>
          <w:rFonts w:asciiTheme="majorBidi" w:eastAsia="Times New Roman" w:hAnsiTheme="majorBidi" w:cstheme="majorBidi"/>
          <w:sz w:val="24"/>
          <w:szCs w:val="24"/>
        </w:rPr>
        <w:t>Work life. https://www.atlassian.com/blog/productivity/how-to-write-smart-goals</w:t>
      </w:r>
    </w:p>
    <w:p w14:paraId="0BF0DB1F" w14:textId="4EC97041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Brooke, B. (2022). Malaria vector surveillance and control in an elimination setting in South Africa.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Tropical Medicine and Infectious Disease, 7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(11), 391. doi:10.3390/tropicalmed7110391</w:t>
      </w:r>
    </w:p>
    <w:p w14:paraId="3212E7AA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Californians for Pesticide Reform. (n.d.).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Pesticides and human health.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https://www.pesticidereform.org/pesticides-human-health/</w:t>
      </w:r>
    </w:p>
    <w:p w14:paraId="447F9F61" w14:textId="463DE3BE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Centers for Disease Control and Prevention. (2022).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Malaria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. https://www.cdc.gov/parasites/malaria/index.html  </w:t>
      </w:r>
    </w:p>
    <w:p w14:paraId="6F121A16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Minister of health (South Africa). (2022). In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Wikipedia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. https://en.wikipedia.org/wiki/Minister_of_Health_(South_Africa)</w:t>
      </w:r>
    </w:p>
    <w:p w14:paraId="247FB3A2" w14:textId="77777777" w:rsidR="00531456" w:rsidRPr="00433F8B" w:rsidRDefault="00531456" w:rsidP="00433F8B">
      <w:pPr>
        <w:spacing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Munzhedzi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M., McQuade, E., Guler, J., Shifflett, P.,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Krivacsy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S., Dillingham, R., &amp;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Bessong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P. (2021). Community knowledge, </w:t>
      </w:r>
      <w:proofErr w:type="gramStart"/>
      <w:r w:rsidRPr="00433F8B">
        <w:rPr>
          <w:rFonts w:asciiTheme="majorBidi" w:eastAsia="Times New Roman" w:hAnsiTheme="majorBidi" w:cstheme="majorBidi"/>
          <w:sz w:val="24"/>
          <w:szCs w:val="24"/>
        </w:rPr>
        <w:t>attitudes</w:t>
      </w:r>
      <w:proofErr w:type="gram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 and practices towards malaria in Ha-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Lambani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Limpopo province, South Africa: A cross-sectional household survey.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Malaria Journal, 20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(1), 188. https://pubmed.ncbi.nlm.nih.gov/33865394/</w:t>
      </w:r>
    </w:p>
    <w:p w14:paraId="521B0838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National Department of Health for the Republic of South Africa. (2019).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Malaria elimination strategic plan for South Africa 2019-2023.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https://www.nicd.ac.za/wp-content/uploads/2019/10/MALARIA-ELIMINATION-STRATEGIC-PLAN-FOR-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lastRenderedPageBreak/>
        <w:t>SOUTH-AFRICA-2019-2023-MALARIA-ELIMINATION-STRATEGIC-PLAN-2019-2023.pdf</w:t>
      </w:r>
    </w:p>
    <w:p w14:paraId="72173949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Njau, J.,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Silal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S., Kollipara, A., Fox, K., </w:t>
      </w:r>
      <w:proofErr w:type="spellStart"/>
      <w:r w:rsidRPr="00433F8B">
        <w:rPr>
          <w:rFonts w:asciiTheme="majorBidi" w:eastAsia="Times New Roman" w:hAnsiTheme="majorBidi" w:cstheme="majorBidi"/>
          <w:sz w:val="24"/>
          <w:szCs w:val="24"/>
        </w:rPr>
        <w:t>Balawanth</w:t>
      </w:r>
      <w:proofErr w:type="spellEnd"/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R., Yuen, A., White, L., Moya, M., Pillay, Y., &amp; Moonasar, D. (2021). Investment case for malaria elimination in South Africa: A financing model for resource mobilization to accelerate regional malaria elimination.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Malaria Journal, 20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(1), 344. https://malariajournal.biomedcentral.com/articles/10.1186/s12936-021-03875-z</w:t>
      </w:r>
    </w:p>
    <w:p w14:paraId="7FFDA9C4" w14:textId="77777777" w:rsidR="00531456" w:rsidRPr="00433F8B" w:rsidRDefault="00531456" w:rsidP="00433F8B">
      <w:pPr>
        <w:spacing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RBM Partnership to End Malaria. (2022).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RBM youth turn up the pressure on leaders to end malaria.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https://endmalaria.org/</w:t>
      </w:r>
    </w:p>
    <w:p w14:paraId="4166B4F8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Roberts, D., &amp; Matthews, G. (2016). Risk factors of malaria in children under the age of five years old in Uganda.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Malaria Journal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15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(1). https://doi.org/10.1186/s12936-016-1290-x  </w:t>
      </w:r>
    </w:p>
    <w:p w14:paraId="1C39762C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The Commonwealth. (2023).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South Africa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. https://thecommonwealth.org/our-member-countries/south-africa#:~:text=The%20southernmost%20country%20of%20the,surrounds%20Lesotho%20in%20the%20east.</w:t>
      </w:r>
    </w:p>
    <w:p w14:paraId="637734EC" w14:textId="77777777" w:rsidR="00531456" w:rsidRPr="00433F8B" w:rsidRDefault="00531456" w:rsidP="00433F8B">
      <w:pPr>
        <w:spacing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The Global Fund. (2023).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Malaria.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https://www.theglobalfund.org/en/malaria/</w:t>
      </w:r>
    </w:p>
    <w:p w14:paraId="6F3631C0" w14:textId="77777777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United Nations. (2022).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Goal 3: Ensure healthy lives and promote well-being for all at all ages.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https://www.un.org/sustainabledevelopment/health/</w:t>
      </w:r>
    </w:p>
    <w:p w14:paraId="0D1F81CC" w14:textId="77777777" w:rsidR="00531456" w:rsidRPr="00433F8B" w:rsidRDefault="00531456" w:rsidP="00433F8B">
      <w:pPr>
        <w:spacing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World Health Organization. (2021).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Zeroing in on malaria elimination: Final report of the E-2020 initiative. 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>https://apps.who.int/iris/rest/bitstreams/1342937/retrieve</w:t>
      </w:r>
    </w:p>
    <w:p w14:paraId="0CC32A15" w14:textId="03E865CA" w:rsidR="00531456" w:rsidRPr="00433F8B" w:rsidRDefault="00531456" w:rsidP="00433F8B">
      <w:pPr>
        <w:spacing w:after="0" w:line="480" w:lineRule="auto"/>
        <w:ind w:left="555" w:hanging="555"/>
        <w:rPr>
          <w:rFonts w:asciiTheme="majorBidi" w:eastAsia="Times New Roman" w:hAnsiTheme="majorBidi" w:cstheme="majorBidi"/>
          <w:sz w:val="24"/>
          <w:szCs w:val="24"/>
        </w:rPr>
      </w:pP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World Health Organization. (2022). </w:t>
      </w:r>
      <w:r w:rsidRPr="00433F8B">
        <w:rPr>
          <w:rFonts w:asciiTheme="majorBidi" w:eastAsia="Times New Roman" w:hAnsiTheme="majorBidi" w:cstheme="majorBidi"/>
          <w:i/>
          <w:iCs/>
          <w:sz w:val="24"/>
          <w:szCs w:val="24"/>
        </w:rPr>
        <w:t>Malaria</w:t>
      </w:r>
      <w:r w:rsidRPr="00433F8B">
        <w:rPr>
          <w:rFonts w:asciiTheme="majorBidi" w:eastAsia="Times New Roman" w:hAnsiTheme="majorBidi" w:cstheme="majorBidi"/>
          <w:sz w:val="24"/>
          <w:szCs w:val="24"/>
        </w:rPr>
        <w:t xml:space="preserve">. https://www.who.int/news-room/fact-sheets/detail/malaria   </w:t>
      </w:r>
    </w:p>
    <w:sectPr w:rsidR="00531456" w:rsidRPr="00433F8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1846" w14:textId="77777777" w:rsidR="00227915" w:rsidRDefault="00227915">
      <w:pPr>
        <w:spacing w:after="0" w:line="240" w:lineRule="auto"/>
      </w:pPr>
      <w:r>
        <w:separator/>
      </w:r>
    </w:p>
  </w:endnote>
  <w:endnote w:type="continuationSeparator" w:id="0">
    <w:p w14:paraId="0C6268FF" w14:textId="77777777" w:rsidR="00227915" w:rsidRDefault="0022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D741C2" w14:paraId="5DCB2C4B" w14:textId="77777777" w:rsidTr="3AD741C2">
      <w:trPr>
        <w:trHeight w:val="300"/>
      </w:trPr>
      <w:tc>
        <w:tcPr>
          <w:tcW w:w="3120" w:type="dxa"/>
        </w:tcPr>
        <w:p w14:paraId="391BA818" w14:textId="02CDDACD" w:rsidR="3AD741C2" w:rsidRDefault="3AD741C2" w:rsidP="3AD741C2">
          <w:pPr>
            <w:pStyle w:val="Header"/>
            <w:ind w:left="-115"/>
          </w:pPr>
        </w:p>
      </w:tc>
      <w:tc>
        <w:tcPr>
          <w:tcW w:w="3120" w:type="dxa"/>
        </w:tcPr>
        <w:p w14:paraId="2ECE2B6E" w14:textId="12A1234E" w:rsidR="3AD741C2" w:rsidRDefault="3AD741C2" w:rsidP="3AD741C2">
          <w:pPr>
            <w:pStyle w:val="Header"/>
            <w:jc w:val="center"/>
          </w:pPr>
        </w:p>
      </w:tc>
      <w:tc>
        <w:tcPr>
          <w:tcW w:w="3120" w:type="dxa"/>
        </w:tcPr>
        <w:p w14:paraId="25D05920" w14:textId="5916BA88" w:rsidR="3AD741C2" w:rsidRDefault="3AD741C2" w:rsidP="3AD741C2">
          <w:pPr>
            <w:pStyle w:val="Header"/>
            <w:ind w:right="-115"/>
            <w:jc w:val="right"/>
          </w:pPr>
        </w:p>
      </w:tc>
    </w:tr>
  </w:tbl>
  <w:p w14:paraId="08EAEE03" w14:textId="5FFA1D0F" w:rsidR="3AD741C2" w:rsidRDefault="3AD741C2" w:rsidP="3AD7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2A94" w14:textId="77777777" w:rsidR="00227915" w:rsidRDefault="00227915">
      <w:pPr>
        <w:spacing w:after="0" w:line="240" w:lineRule="auto"/>
      </w:pPr>
      <w:r>
        <w:separator/>
      </w:r>
    </w:p>
  </w:footnote>
  <w:footnote w:type="continuationSeparator" w:id="0">
    <w:p w14:paraId="58D869AA" w14:textId="77777777" w:rsidR="00227915" w:rsidRDefault="0022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D741C2" w:rsidRPr="00531456" w14:paraId="2D9076BD" w14:textId="77777777" w:rsidTr="3AD741C2">
      <w:trPr>
        <w:trHeight w:val="300"/>
      </w:trPr>
      <w:tc>
        <w:tcPr>
          <w:tcW w:w="3120" w:type="dxa"/>
        </w:tcPr>
        <w:p w14:paraId="7A8470C0" w14:textId="1F04D290" w:rsidR="3AD741C2" w:rsidRPr="00531456" w:rsidRDefault="3AD741C2" w:rsidP="3AD741C2">
          <w:pPr>
            <w:pStyle w:val="Header"/>
            <w:ind w:left="-115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3120" w:type="dxa"/>
        </w:tcPr>
        <w:p w14:paraId="2F59AF3B" w14:textId="738001E2" w:rsidR="3AD741C2" w:rsidRPr="00531456" w:rsidRDefault="3AD741C2" w:rsidP="3AD741C2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3120" w:type="dxa"/>
        </w:tcPr>
        <w:p w14:paraId="36A17FB1" w14:textId="6B427028" w:rsidR="3AD741C2" w:rsidRPr="00531456" w:rsidRDefault="3AD741C2" w:rsidP="3AD741C2">
          <w:pPr>
            <w:pStyle w:val="Header"/>
            <w:ind w:right="-115"/>
            <w:jc w:val="right"/>
            <w:rPr>
              <w:rFonts w:asciiTheme="majorBidi" w:eastAsia="Times New Roman" w:hAnsiTheme="majorBidi" w:cstheme="majorBidi"/>
              <w:sz w:val="24"/>
              <w:szCs w:val="24"/>
            </w:rPr>
          </w:pPr>
          <w:r w:rsidRPr="00531456">
            <w:rPr>
              <w:rFonts w:asciiTheme="majorBidi" w:eastAsia="Times New Roman" w:hAnsiTheme="majorBidi" w:cstheme="majorBidi"/>
              <w:sz w:val="24"/>
              <w:szCs w:val="24"/>
            </w:rPr>
            <w:fldChar w:fldCharType="begin"/>
          </w:r>
          <w:r w:rsidRPr="00531456">
            <w:rPr>
              <w:rFonts w:asciiTheme="majorBidi" w:hAnsiTheme="majorBidi" w:cstheme="majorBidi"/>
              <w:sz w:val="24"/>
              <w:szCs w:val="24"/>
            </w:rPr>
            <w:instrText>PAGE</w:instrText>
          </w:r>
          <w:r w:rsidRPr="00531456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531456" w:rsidRPr="00531456">
            <w:rPr>
              <w:rFonts w:asciiTheme="majorBidi" w:eastAsia="Times New Roman" w:hAnsiTheme="majorBidi" w:cstheme="majorBidi"/>
              <w:noProof/>
              <w:sz w:val="24"/>
              <w:szCs w:val="24"/>
            </w:rPr>
            <w:t>1</w:t>
          </w:r>
          <w:r w:rsidRPr="00531456">
            <w:rPr>
              <w:rFonts w:asciiTheme="majorBidi" w:eastAsia="Times New Roman" w:hAnsiTheme="majorBidi" w:cstheme="majorBidi"/>
              <w:sz w:val="24"/>
              <w:szCs w:val="24"/>
            </w:rPr>
            <w:fldChar w:fldCharType="end"/>
          </w:r>
        </w:p>
      </w:tc>
    </w:tr>
  </w:tbl>
  <w:p w14:paraId="0539AE5A" w14:textId="1067FA02" w:rsidR="3AD741C2" w:rsidRPr="00531456" w:rsidRDefault="3AD741C2" w:rsidP="3AD741C2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vXZgZl33sBcMa" int2:id="BB2AC5jE">
      <int2:state int2:value="Rejected" int2:type="LegacyProofing"/>
    </int2:textHash>
    <int2:bookmark int2:bookmarkName="_Int_4mJr4o1Y" int2:invalidationBookmarkName="" int2:hashCode="u8qqBrqVH9Tqw8" int2:id="ITfigTga">
      <int2:state int2:value="Rejected" int2:type="AugLoop_Text_Critique"/>
    </int2:bookmark>
    <int2:bookmark int2:bookmarkName="_Int_mlRh8MHB" int2:invalidationBookmarkName="" int2:hashCode="Cp4Zm+iC3/XGfg" int2:id="UToJdSNq">
      <int2:state int2:value="Rejected" int2:type="AugLoop_Text_Critique"/>
    </int2:bookmark>
    <int2:bookmark int2:bookmarkName="_Int_Elf093gc" int2:invalidationBookmarkName="" int2:hashCode="GoKDdUtrGHSEKm" int2:id="oDuvZZet">
      <int2:state int2:value="Rejected" int2:type="AugLoop_Text_Critique"/>
    </int2:bookmark>
    <int2:bookmark int2:bookmarkName="_Int_Cs2kgl0f" int2:invalidationBookmarkName="" int2:hashCode="/5Z2qDYXVB8jAM" int2:id="Jvd7Gbhq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E428BC"/>
    <w:rsid w:val="0009173D"/>
    <w:rsid w:val="00115001"/>
    <w:rsid w:val="00123B4F"/>
    <w:rsid w:val="00227915"/>
    <w:rsid w:val="00433F8B"/>
    <w:rsid w:val="004E0B04"/>
    <w:rsid w:val="00531456"/>
    <w:rsid w:val="00652FD6"/>
    <w:rsid w:val="00655A25"/>
    <w:rsid w:val="007FA44E"/>
    <w:rsid w:val="00827D00"/>
    <w:rsid w:val="00A92B03"/>
    <w:rsid w:val="00CC5F8D"/>
    <w:rsid w:val="00E8741B"/>
    <w:rsid w:val="018E75CE"/>
    <w:rsid w:val="021E920A"/>
    <w:rsid w:val="02237C3A"/>
    <w:rsid w:val="0293EBB0"/>
    <w:rsid w:val="030EC1CE"/>
    <w:rsid w:val="03ADF6D4"/>
    <w:rsid w:val="042EF7A9"/>
    <w:rsid w:val="05020412"/>
    <w:rsid w:val="05DD5025"/>
    <w:rsid w:val="06AECE2E"/>
    <w:rsid w:val="06B1D407"/>
    <w:rsid w:val="06DB7516"/>
    <w:rsid w:val="0704DC82"/>
    <w:rsid w:val="07792086"/>
    <w:rsid w:val="0791D3D4"/>
    <w:rsid w:val="07B08C29"/>
    <w:rsid w:val="07B56CF5"/>
    <w:rsid w:val="07BCE885"/>
    <w:rsid w:val="081B7148"/>
    <w:rsid w:val="08A0D055"/>
    <w:rsid w:val="08B0EE7B"/>
    <w:rsid w:val="08D856BD"/>
    <w:rsid w:val="09323FDC"/>
    <w:rsid w:val="09A57522"/>
    <w:rsid w:val="09DCDC54"/>
    <w:rsid w:val="0A56C16F"/>
    <w:rsid w:val="0A965371"/>
    <w:rsid w:val="0B6002E2"/>
    <w:rsid w:val="0C93B17A"/>
    <w:rsid w:val="0CD4F688"/>
    <w:rsid w:val="0DE428BC"/>
    <w:rsid w:val="0E99B35E"/>
    <w:rsid w:val="0ED856EA"/>
    <w:rsid w:val="0EE11C19"/>
    <w:rsid w:val="0F2A3292"/>
    <w:rsid w:val="0F3B8F71"/>
    <w:rsid w:val="0F423B6C"/>
    <w:rsid w:val="0FF0655E"/>
    <w:rsid w:val="102C0563"/>
    <w:rsid w:val="104BF70E"/>
    <w:rsid w:val="10C602F3"/>
    <w:rsid w:val="111438DA"/>
    <w:rsid w:val="111B5FD8"/>
    <w:rsid w:val="11786A39"/>
    <w:rsid w:val="117DB89C"/>
    <w:rsid w:val="11B39430"/>
    <w:rsid w:val="1261D354"/>
    <w:rsid w:val="1266D061"/>
    <w:rsid w:val="132F2F22"/>
    <w:rsid w:val="132F5A15"/>
    <w:rsid w:val="13961F0F"/>
    <w:rsid w:val="14308C36"/>
    <w:rsid w:val="145698D4"/>
    <w:rsid w:val="1491D674"/>
    <w:rsid w:val="14D129C0"/>
    <w:rsid w:val="14E427E0"/>
    <w:rsid w:val="156F96AA"/>
    <w:rsid w:val="1662B071"/>
    <w:rsid w:val="1672BAFC"/>
    <w:rsid w:val="16B99030"/>
    <w:rsid w:val="170CCE71"/>
    <w:rsid w:val="17184E18"/>
    <w:rsid w:val="17D3D1C3"/>
    <w:rsid w:val="181BC8A2"/>
    <w:rsid w:val="18967803"/>
    <w:rsid w:val="192A6334"/>
    <w:rsid w:val="19C3AED3"/>
    <w:rsid w:val="19D7BB03"/>
    <w:rsid w:val="1A253B4E"/>
    <w:rsid w:val="1A2B6F87"/>
    <w:rsid w:val="1C1A5D14"/>
    <w:rsid w:val="1C8E8405"/>
    <w:rsid w:val="1CC5E786"/>
    <w:rsid w:val="1CD61168"/>
    <w:rsid w:val="1D248879"/>
    <w:rsid w:val="1D631049"/>
    <w:rsid w:val="1DC6A295"/>
    <w:rsid w:val="1E002858"/>
    <w:rsid w:val="1E431347"/>
    <w:rsid w:val="1E7720D5"/>
    <w:rsid w:val="1EC058DA"/>
    <w:rsid w:val="1F493070"/>
    <w:rsid w:val="1F4C2E7D"/>
    <w:rsid w:val="204EE2C8"/>
    <w:rsid w:val="205C293B"/>
    <w:rsid w:val="206FBC2E"/>
    <w:rsid w:val="20A29E91"/>
    <w:rsid w:val="20A2D44D"/>
    <w:rsid w:val="20C5C989"/>
    <w:rsid w:val="20D7D09F"/>
    <w:rsid w:val="210478E7"/>
    <w:rsid w:val="212D5672"/>
    <w:rsid w:val="21466ED4"/>
    <w:rsid w:val="21A34F7A"/>
    <w:rsid w:val="22A04948"/>
    <w:rsid w:val="22D54189"/>
    <w:rsid w:val="234D4072"/>
    <w:rsid w:val="243D15C8"/>
    <w:rsid w:val="2471CDFF"/>
    <w:rsid w:val="255CE757"/>
    <w:rsid w:val="25C6C4C3"/>
    <w:rsid w:val="25D2CB10"/>
    <w:rsid w:val="263856CE"/>
    <w:rsid w:val="2664C86B"/>
    <w:rsid w:val="2681F7BC"/>
    <w:rsid w:val="268A3276"/>
    <w:rsid w:val="270629DE"/>
    <w:rsid w:val="279B7D5D"/>
    <w:rsid w:val="285A3605"/>
    <w:rsid w:val="295AFE13"/>
    <w:rsid w:val="29BC5F7B"/>
    <w:rsid w:val="29BC81F6"/>
    <w:rsid w:val="2A2C5C68"/>
    <w:rsid w:val="2A30587A"/>
    <w:rsid w:val="2BABD980"/>
    <w:rsid w:val="2BD70602"/>
    <w:rsid w:val="2BDDCAB7"/>
    <w:rsid w:val="2BE07267"/>
    <w:rsid w:val="2BE8EB72"/>
    <w:rsid w:val="2C4427C4"/>
    <w:rsid w:val="2C6925FB"/>
    <w:rsid w:val="2C71E71A"/>
    <w:rsid w:val="2CCEC5A7"/>
    <w:rsid w:val="2D6B1331"/>
    <w:rsid w:val="2E20E83C"/>
    <w:rsid w:val="2E284194"/>
    <w:rsid w:val="2EDE6A2A"/>
    <w:rsid w:val="2EEF14A2"/>
    <w:rsid w:val="2FC5FE4F"/>
    <w:rsid w:val="30AA7725"/>
    <w:rsid w:val="30B115C1"/>
    <w:rsid w:val="30B8C25B"/>
    <w:rsid w:val="31AE5062"/>
    <w:rsid w:val="3200FA05"/>
    <w:rsid w:val="323B6A5F"/>
    <w:rsid w:val="32DCFCDB"/>
    <w:rsid w:val="32E2BC52"/>
    <w:rsid w:val="334547AA"/>
    <w:rsid w:val="33939220"/>
    <w:rsid w:val="33C203DA"/>
    <w:rsid w:val="33E217E7"/>
    <w:rsid w:val="33E3562B"/>
    <w:rsid w:val="340742CA"/>
    <w:rsid w:val="3413FA89"/>
    <w:rsid w:val="342073F6"/>
    <w:rsid w:val="3425E76A"/>
    <w:rsid w:val="3436114C"/>
    <w:rsid w:val="3452E084"/>
    <w:rsid w:val="34A71436"/>
    <w:rsid w:val="35279403"/>
    <w:rsid w:val="355DD43B"/>
    <w:rsid w:val="3575EE6B"/>
    <w:rsid w:val="357DE848"/>
    <w:rsid w:val="35B8EFD2"/>
    <w:rsid w:val="35DD588E"/>
    <w:rsid w:val="36BE1CBC"/>
    <w:rsid w:val="37423D8B"/>
    <w:rsid w:val="377F0F29"/>
    <w:rsid w:val="37D3C1A8"/>
    <w:rsid w:val="37DDC9A0"/>
    <w:rsid w:val="3884EBA3"/>
    <w:rsid w:val="3895FA67"/>
    <w:rsid w:val="392ECA11"/>
    <w:rsid w:val="39470650"/>
    <w:rsid w:val="3AA735DE"/>
    <w:rsid w:val="3AD741C2"/>
    <w:rsid w:val="3B0C28F0"/>
    <w:rsid w:val="3C43063F"/>
    <w:rsid w:val="3C5F9238"/>
    <w:rsid w:val="3CE6ED6B"/>
    <w:rsid w:val="3CF74CB0"/>
    <w:rsid w:val="3D34C1CE"/>
    <w:rsid w:val="3DF62C74"/>
    <w:rsid w:val="3EC15D7C"/>
    <w:rsid w:val="3FB3F60B"/>
    <w:rsid w:val="3FF9BBE4"/>
    <w:rsid w:val="3FFEF662"/>
    <w:rsid w:val="4021552A"/>
    <w:rsid w:val="40974E32"/>
    <w:rsid w:val="40A482F1"/>
    <w:rsid w:val="41018D52"/>
    <w:rsid w:val="41521835"/>
    <w:rsid w:val="41EAF66D"/>
    <w:rsid w:val="41FE2982"/>
    <w:rsid w:val="42D3DCDA"/>
    <w:rsid w:val="431BB061"/>
    <w:rsid w:val="4386C6CE"/>
    <w:rsid w:val="444D360A"/>
    <w:rsid w:val="44C7D46C"/>
    <w:rsid w:val="45096ED2"/>
    <w:rsid w:val="4520EF70"/>
    <w:rsid w:val="4594D12B"/>
    <w:rsid w:val="45D4FE75"/>
    <w:rsid w:val="45D6CAA0"/>
    <w:rsid w:val="46518DCF"/>
    <w:rsid w:val="4655715A"/>
    <w:rsid w:val="466B2343"/>
    <w:rsid w:val="471EA19C"/>
    <w:rsid w:val="4732C5F6"/>
    <w:rsid w:val="475CF4DC"/>
    <w:rsid w:val="4762B2E6"/>
    <w:rsid w:val="478BC35E"/>
    <w:rsid w:val="478FC347"/>
    <w:rsid w:val="479C7756"/>
    <w:rsid w:val="48551885"/>
    <w:rsid w:val="48BA71FD"/>
    <w:rsid w:val="48E0065C"/>
    <w:rsid w:val="48F376DA"/>
    <w:rsid w:val="490938D9"/>
    <w:rsid w:val="491E383F"/>
    <w:rsid w:val="49AEBF16"/>
    <w:rsid w:val="4A11E238"/>
    <w:rsid w:val="4A1E5A7C"/>
    <w:rsid w:val="4A7F2190"/>
    <w:rsid w:val="4B005653"/>
    <w:rsid w:val="4B3699BA"/>
    <w:rsid w:val="4B3F282A"/>
    <w:rsid w:val="4BD46DDC"/>
    <w:rsid w:val="4BEF84DD"/>
    <w:rsid w:val="4C7FCC52"/>
    <w:rsid w:val="4CD30B05"/>
    <w:rsid w:val="4D193468"/>
    <w:rsid w:val="4DCC3660"/>
    <w:rsid w:val="4E6EDB66"/>
    <w:rsid w:val="4EA8A5D0"/>
    <w:rsid w:val="4ECE8A4B"/>
    <w:rsid w:val="4ED5CEFB"/>
    <w:rsid w:val="4FD45924"/>
    <w:rsid w:val="4FE4EB87"/>
    <w:rsid w:val="5016C732"/>
    <w:rsid w:val="505E999B"/>
    <w:rsid w:val="50DA141C"/>
    <w:rsid w:val="51702985"/>
    <w:rsid w:val="51D68D74"/>
    <w:rsid w:val="51F1CD06"/>
    <w:rsid w:val="52CE7605"/>
    <w:rsid w:val="530BF9E6"/>
    <w:rsid w:val="53C238F8"/>
    <w:rsid w:val="53C66AB7"/>
    <w:rsid w:val="53F2D511"/>
    <w:rsid w:val="544F1B33"/>
    <w:rsid w:val="546A4666"/>
    <w:rsid w:val="549618BB"/>
    <w:rsid w:val="54A7CA47"/>
    <w:rsid w:val="54B85CAA"/>
    <w:rsid w:val="54E60A70"/>
    <w:rsid w:val="54EDA069"/>
    <w:rsid w:val="55785418"/>
    <w:rsid w:val="55EAEB94"/>
    <w:rsid w:val="57073536"/>
    <w:rsid w:val="58516D99"/>
    <w:rsid w:val="587F8588"/>
    <w:rsid w:val="588B7C56"/>
    <w:rsid w:val="588E2621"/>
    <w:rsid w:val="5899DBDA"/>
    <w:rsid w:val="58E249B1"/>
    <w:rsid w:val="5920C9C8"/>
    <w:rsid w:val="5942FE33"/>
    <w:rsid w:val="5979FB7E"/>
    <w:rsid w:val="5B15CBDF"/>
    <w:rsid w:val="5C61789B"/>
    <w:rsid w:val="5CA669E8"/>
    <w:rsid w:val="5CA81C45"/>
    <w:rsid w:val="5CE07CC7"/>
    <w:rsid w:val="5CF11C55"/>
    <w:rsid w:val="5CFBF97C"/>
    <w:rsid w:val="5D4FF2E1"/>
    <w:rsid w:val="5D6D4CFD"/>
    <w:rsid w:val="5D947AD2"/>
    <w:rsid w:val="5D94EC98"/>
    <w:rsid w:val="5DB3636F"/>
    <w:rsid w:val="5DDCD51C"/>
    <w:rsid w:val="5DE24F35"/>
    <w:rsid w:val="5DE632C0"/>
    <w:rsid w:val="5E4AF846"/>
    <w:rsid w:val="5E83FEE6"/>
    <w:rsid w:val="5E8CECB6"/>
    <w:rsid w:val="5E990821"/>
    <w:rsid w:val="5EB803FD"/>
    <w:rsid w:val="5EEFC32B"/>
    <w:rsid w:val="60339A3E"/>
    <w:rsid w:val="6034D882"/>
    <w:rsid w:val="606336C9"/>
    <w:rsid w:val="607769C1"/>
    <w:rsid w:val="6130A205"/>
    <w:rsid w:val="616C13FD"/>
    <w:rsid w:val="61D78083"/>
    <w:rsid w:val="628F99C1"/>
    <w:rsid w:val="62957FC6"/>
    <w:rsid w:val="62A81239"/>
    <w:rsid w:val="635212A3"/>
    <w:rsid w:val="63816A41"/>
    <w:rsid w:val="63D6D01C"/>
    <w:rsid w:val="6422A4F3"/>
    <w:rsid w:val="64267306"/>
    <w:rsid w:val="64273A3F"/>
    <w:rsid w:val="644C16A0"/>
    <w:rsid w:val="646CD553"/>
    <w:rsid w:val="64B18EAA"/>
    <w:rsid w:val="64CEABB4"/>
    <w:rsid w:val="64FC2E3A"/>
    <w:rsid w:val="64FF1184"/>
    <w:rsid w:val="6531AD16"/>
    <w:rsid w:val="653EA6DD"/>
    <w:rsid w:val="654CDFF7"/>
    <w:rsid w:val="65914696"/>
    <w:rsid w:val="65B5E92A"/>
    <w:rsid w:val="65E803A7"/>
    <w:rsid w:val="66C2B842"/>
    <w:rsid w:val="6718B0AA"/>
    <w:rsid w:val="675AEC9A"/>
    <w:rsid w:val="6761E79E"/>
    <w:rsid w:val="6783B762"/>
    <w:rsid w:val="68477C33"/>
    <w:rsid w:val="685E88A3"/>
    <w:rsid w:val="686AD582"/>
    <w:rsid w:val="691FA469"/>
    <w:rsid w:val="693B8119"/>
    <w:rsid w:val="69B9345E"/>
    <w:rsid w:val="69CDC029"/>
    <w:rsid w:val="6AAA39F3"/>
    <w:rsid w:val="6B962965"/>
    <w:rsid w:val="6C172D87"/>
    <w:rsid w:val="6C98B045"/>
    <w:rsid w:val="6CC92193"/>
    <w:rsid w:val="6D2CCAED"/>
    <w:rsid w:val="6D7407C8"/>
    <w:rsid w:val="6D8AC067"/>
    <w:rsid w:val="6E37BA91"/>
    <w:rsid w:val="6ED16BE6"/>
    <w:rsid w:val="6EDD0FBE"/>
    <w:rsid w:val="6F01B7FE"/>
    <w:rsid w:val="6F7DAB16"/>
    <w:rsid w:val="6FAE29E8"/>
    <w:rsid w:val="6FDEBE77"/>
    <w:rsid w:val="6FFBEB78"/>
    <w:rsid w:val="70C2FF0F"/>
    <w:rsid w:val="70F46707"/>
    <w:rsid w:val="7132872E"/>
    <w:rsid w:val="7140D070"/>
    <w:rsid w:val="71450F88"/>
    <w:rsid w:val="7165BEC3"/>
    <w:rsid w:val="71A0A212"/>
    <w:rsid w:val="7217777D"/>
    <w:rsid w:val="7268F480"/>
    <w:rsid w:val="72A049C0"/>
    <w:rsid w:val="72B865CD"/>
    <w:rsid w:val="72D2A833"/>
    <w:rsid w:val="7307F1C9"/>
    <w:rsid w:val="734ADC54"/>
    <w:rsid w:val="734DFA07"/>
    <w:rsid w:val="7437F3DC"/>
    <w:rsid w:val="74511C39"/>
    <w:rsid w:val="745D37A4"/>
    <w:rsid w:val="753023F9"/>
    <w:rsid w:val="753597D7"/>
    <w:rsid w:val="75359B7D"/>
    <w:rsid w:val="757D47D5"/>
    <w:rsid w:val="75A96E5A"/>
    <w:rsid w:val="75ADFB52"/>
    <w:rsid w:val="75CC9D3F"/>
    <w:rsid w:val="75DBB9AC"/>
    <w:rsid w:val="75F90805"/>
    <w:rsid w:val="7616804F"/>
    <w:rsid w:val="7627F4F9"/>
    <w:rsid w:val="764316C0"/>
    <w:rsid w:val="764EC6F0"/>
    <w:rsid w:val="76EB61D9"/>
    <w:rsid w:val="77191836"/>
    <w:rsid w:val="774A06BB"/>
    <w:rsid w:val="77A1C8B2"/>
    <w:rsid w:val="77F50520"/>
    <w:rsid w:val="78204BA7"/>
    <w:rsid w:val="78DA29F7"/>
    <w:rsid w:val="78E730E8"/>
    <w:rsid w:val="7910F68D"/>
    <w:rsid w:val="7A1A7BEB"/>
    <w:rsid w:val="7A53A26F"/>
    <w:rsid w:val="7AA908A0"/>
    <w:rsid w:val="7AEE404E"/>
    <w:rsid w:val="7AFA2827"/>
    <w:rsid w:val="7AFE5E6A"/>
    <w:rsid w:val="7B12883B"/>
    <w:rsid w:val="7B517999"/>
    <w:rsid w:val="7B63ADF7"/>
    <w:rsid w:val="7B727270"/>
    <w:rsid w:val="7BC842AB"/>
    <w:rsid w:val="7BCB0FCA"/>
    <w:rsid w:val="7BDE9B2F"/>
    <w:rsid w:val="7C39E3F2"/>
    <w:rsid w:val="7DB1CB67"/>
    <w:rsid w:val="7DEAF18D"/>
    <w:rsid w:val="7E31C8E9"/>
    <w:rsid w:val="7EC255A1"/>
    <w:rsid w:val="7F5A5728"/>
    <w:rsid w:val="7F8583AA"/>
    <w:rsid w:val="7F93C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7B74"/>
  <w15:chartTrackingRefBased/>
  <w15:docId w15:val="{A8CCECB1-0F7D-4393-BE59-378314D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Tuason</dc:creator>
  <cp:keywords/>
  <dc:description/>
  <cp:lastModifiedBy>Reem Boudali</cp:lastModifiedBy>
  <cp:revision>8</cp:revision>
  <dcterms:created xsi:type="dcterms:W3CDTF">2023-01-18T22:26:00Z</dcterms:created>
  <dcterms:modified xsi:type="dcterms:W3CDTF">2023-03-19T23:08:00Z</dcterms:modified>
</cp:coreProperties>
</file>