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EEC" w14:textId="77777777" w:rsidR="001755B2" w:rsidRDefault="00207DE7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405"/>
      </w:tblGrid>
      <w:tr w:rsidR="00EF09B1" w14:paraId="15D51061" w14:textId="77777777" w:rsidTr="00EF09B1">
        <w:sdt>
          <w:sdtPr>
            <w:rPr>
              <w:rFonts w:ascii="Arial" w:hAnsi="Arial" w:cs="Arial"/>
              <w:sz w:val="20"/>
            </w:rPr>
            <w:id w:val="1048733231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F83C08" w14:textId="7564A572" w:rsidR="00EF09B1" w:rsidRDefault="004B50D3" w:rsidP="00EF09B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Reem Boudali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17962172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23C1F8" w14:textId="794DD25F" w:rsidR="00EF09B1" w:rsidRDefault="004B50D3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110007510</w:t>
                </w:r>
              </w:p>
            </w:tc>
          </w:sdtContent>
        </w:sdt>
      </w:tr>
      <w:tr w:rsidR="00EF09B1" w14:paraId="1BE77A3A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29E21615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Name</w:t>
            </w:r>
          </w:p>
          <w:p w14:paraId="6175E9FC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039E57E5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6C9E9C85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Student Number</w:t>
            </w:r>
          </w:p>
        </w:tc>
      </w:tr>
      <w:tr w:rsidR="00EF09B1" w14:paraId="5C8F20CE" w14:textId="77777777" w:rsidTr="00EF09B1">
        <w:sdt>
          <w:sdtPr>
            <w:rPr>
              <w:rFonts w:ascii="Arial" w:hAnsi="Arial" w:cs="Arial"/>
              <w:sz w:val="20"/>
            </w:rPr>
            <w:id w:val="622815309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A48C9BB" w14:textId="7BAE2B58" w:rsidR="00EF09B1" w:rsidRDefault="004B50D3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4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C96C" w14:textId="7350A0A2" w:rsidR="00EF09B1" w:rsidRDefault="00811615">
            <w:pPr>
              <w:rPr>
                <w:rFonts w:ascii="Arial" w:hAnsi="Arial" w:cs="Arial"/>
                <w:sz w:val="20"/>
              </w:rPr>
            </w:pPr>
            <w:r w:rsidRPr="00811615">
              <w:rPr>
                <w:rFonts w:ascii="Arial" w:hAnsi="Arial" w:cs="Arial"/>
                <w:sz w:val="20"/>
              </w:rPr>
              <w:t>NURS4572-28</w:t>
            </w:r>
          </w:p>
        </w:tc>
      </w:tr>
      <w:tr w:rsidR="00EF09B1" w14:paraId="3A8A1E93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A6050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QA Year</w:t>
            </w:r>
          </w:p>
          <w:p w14:paraId="2F7DE954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0C6D168F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500713A9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Course</w:t>
            </w:r>
          </w:p>
        </w:tc>
      </w:tr>
      <w:tr w:rsidR="00EF09B1" w14:paraId="73E7D0E4" w14:textId="77777777" w:rsidTr="00EF09B1">
        <w:sdt>
          <w:sdtPr>
            <w:rPr>
              <w:rFonts w:ascii="Arial" w:hAnsi="Arial" w:cs="Arial"/>
              <w:sz w:val="20"/>
            </w:rPr>
            <w:id w:val="1555495649"/>
            <w:placeholder>
              <w:docPart w:val="DefaultPlaceholder_1082065158"/>
            </w:placeholder>
          </w:sdtPr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FC3C19F" w14:textId="7CD3203D" w:rsidR="00EF09B1" w:rsidRDefault="00811615">
                <w:pPr>
                  <w:rPr>
                    <w:rFonts w:ascii="Arial" w:hAnsi="Arial" w:cs="Arial"/>
                    <w:sz w:val="20"/>
                  </w:rPr>
                </w:pPr>
                <w:r>
                  <w:t>ER at WRH Ouellette</w:t>
                </w:r>
              </w:p>
            </w:tc>
          </w:sdtContent>
        </w:sdt>
      </w:tr>
      <w:tr w:rsidR="00EF09B1" w14:paraId="516710C1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1F45BCC2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Current Practice Setting</w:t>
            </w:r>
          </w:p>
        </w:tc>
      </w:tr>
    </w:tbl>
    <w:p w14:paraId="79FA9161" w14:textId="77777777" w:rsidR="00EF09B1" w:rsidRDefault="00EF09B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2"/>
        <w:gridCol w:w="2708"/>
      </w:tblGrid>
      <w:tr w:rsidR="00315B11" w14:paraId="7AB0FF48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1CA82B34" w14:textId="77777777" w:rsidR="00315B11" w:rsidRDefault="00EF09B1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Needs</w:t>
            </w:r>
          </w:p>
          <w:p w14:paraId="7A8E3231" w14:textId="77777777" w:rsidR="00EF09B1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3C288CDE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778D6B08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56"/>
            </w:tblGrid>
            <w:tr w:rsidR="00315B11" w14:paraId="3994FB2C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325821782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17A9C7AA" w14:textId="77777777" w:rsidR="00811615" w:rsidRDefault="00811615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 want to improve my ECG interpretation skills to be able to read a simple 12 Lead strip effectively.</w:t>
                      </w:r>
                    </w:p>
                    <w:p w14:paraId="08BA9D63" w14:textId="7A348374" w:rsidR="00811615" w:rsidRDefault="00811615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BA3E496" w14:textId="0AE053B0" w:rsidR="00811615" w:rsidRDefault="00811615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 want to understand the most important aspects of a code blue including roles, common medications given, protocols,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etc..</w:t>
                      </w:r>
                      <w:proofErr w:type="gramEnd"/>
                    </w:p>
                    <w:p w14:paraId="733E56CD" w14:textId="675D7E13" w:rsidR="00315B11" w:rsidRDefault="00315B11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c>
                </w:sdtContent>
              </w:sdt>
            </w:tr>
          </w:tbl>
          <w:p w14:paraId="237494D6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4A7EA504" w14:textId="77777777" w:rsidR="00315B11" w:rsidRDefault="004025AB" w:rsidP="00315B1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Haven’t done Practice Reflection yet? Use the Practice Reflection worksheet to help you identify your strengths and learning needs.</w:t>
            </w:r>
          </w:p>
        </w:tc>
      </w:tr>
    </w:tbl>
    <w:p w14:paraId="07501748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698"/>
      </w:tblGrid>
      <w:tr w:rsidR="00315B11" w14:paraId="5E643157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2699E4EC" w14:textId="77777777" w:rsidR="00315B11" w:rsidRPr="004025AB" w:rsidRDefault="004025AB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Learning Goal #1</w:t>
            </w:r>
          </w:p>
          <w:p w14:paraId="78EFFB50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29891424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AD66819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7ECA0719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66"/>
            </w:tblGrid>
            <w:tr w:rsidR="00315B11" w14:paraId="719E3999" w14:textId="77777777" w:rsidTr="00035DAB">
              <w:trPr>
                <w:trHeight w:val="2042"/>
              </w:trPr>
              <w:sdt>
                <w:sdtPr>
                  <w:rPr>
                    <w:rFonts w:ascii="Arial" w:hAnsi="Arial" w:cs="Arial"/>
                    <w:sz w:val="20"/>
                  </w:rPr>
                  <w:id w:val="-66420429"/>
                  <w:placeholder>
                    <w:docPart w:val="DefaultPlaceholder_1082065158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</w:rPr>
                </w:sdtEndPr>
                <w:sdtContent>
                  <w:tc>
                    <w:tcPr>
                      <w:tcW w:w="8031" w:type="dxa"/>
                    </w:tcPr>
                    <w:p w14:paraId="196A5303" w14:textId="53386055" w:rsidR="00EF55E4" w:rsidRDefault="00EF55E4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By midterm, I will </w:t>
                      </w:r>
                      <w:r w:rsidR="00811615">
                        <w:rPr>
                          <w:rFonts w:ascii="Arial" w:hAnsi="Arial" w:cs="Arial"/>
                          <w:sz w:val="20"/>
                        </w:rPr>
                        <w:t>be able to identify the following rhythms on various 12 lead ECGs: sinus rhythm/tachcycardia/bradycardia, atrial fibrillation</w:t>
                      </w:r>
                      <w:r w:rsidR="00D95716">
                        <w:rPr>
                          <w:rFonts w:ascii="Arial" w:hAnsi="Arial" w:cs="Arial"/>
                          <w:sz w:val="20"/>
                        </w:rPr>
                        <w:t>, supraventricular tachycardia, and atrial flutter.</w:t>
                      </w:r>
                    </w:p>
                    <w:p w14:paraId="44C5C187" w14:textId="011921DE" w:rsidR="00315B11" w:rsidRPr="0051286E" w:rsidRDefault="00315B11" w:rsidP="00811615">
                      <w:pPr>
                        <w:ind w:left="720" w:hanging="720"/>
                        <w:rPr>
                          <w:rFonts w:ascii="Arial" w:hAnsi="Arial" w:cs="Arial"/>
                          <w:sz w:val="20"/>
                        </w:rPr>
                      </w:pPr>
                    </w:p>
                  </w:tc>
                </w:sdtContent>
              </w:sdt>
            </w:tr>
          </w:tbl>
          <w:p w14:paraId="5E148F74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55D02C22" w14:textId="77777777" w:rsidR="00315B11" w:rsidRDefault="004025AB" w:rsidP="00CD69D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2E39E9C5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277F56CD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5A8C" w14:paraId="3732DCAC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5B31AEBE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#1</w:t>
            </w:r>
            <w:r>
              <w:rPr>
                <w:rFonts w:ascii="Arial" w:hAnsi="Arial" w:cs="Arial"/>
                <w:b/>
              </w:rPr>
              <w:t xml:space="preserve"> Activities and Timeframes</w:t>
            </w:r>
          </w:p>
          <w:p w14:paraId="1C0998AD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22311ADD" w14:textId="77777777" w:rsidTr="00305A8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3756AAB3" w14:textId="77777777" w:rsidTr="00305A8C">
              <w:trPr>
                <w:trHeight w:val="1988"/>
              </w:trPr>
              <w:sdt>
                <w:sdtPr>
                  <w:rPr>
                    <w:rFonts w:ascii="Arial" w:hAnsi="Arial" w:cs="Arial"/>
                    <w:sz w:val="20"/>
                  </w:rPr>
                  <w:id w:val="-1780027468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10795" w:type="dxa"/>
                    </w:tcPr>
                    <w:p w14:paraId="2453200C" w14:textId="0931FC7A" w:rsidR="00193B31" w:rsidRDefault="00193B31" w:rsidP="00193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By </w:t>
                      </w:r>
                      <w:r w:rsidR="00D95716">
                        <w:rPr>
                          <w:rFonts w:ascii="Arial" w:hAnsi="Arial" w:cs="Arial"/>
                          <w:sz w:val="20"/>
                        </w:rPr>
                        <w:t>November 16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, I will read </w:t>
                      </w:r>
                      <w:r w:rsidR="00D95716">
                        <w:rPr>
                          <w:rFonts w:ascii="Arial" w:hAnsi="Arial" w:cs="Arial"/>
                          <w:sz w:val="20"/>
                        </w:rPr>
                        <w:t>Chapter 38 of the Medical Surgical Nursing in Canada Textbook on dysrhythmias and ECG basics</w:t>
                      </w:r>
                    </w:p>
                    <w:p w14:paraId="3C91D374" w14:textId="23470FEE" w:rsidR="000D2416" w:rsidRDefault="00D95716" w:rsidP="00193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By November 18, I will read the article </w:t>
                      </w:r>
                      <w:r w:rsidR="000D2416" w:rsidRPr="000D2416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ECG Interpretation Using the CRISP Method: A Guide for Nurses</w:t>
                      </w:r>
                      <w:r w:rsidR="000D2416">
                        <w:rPr>
                          <w:rFonts w:ascii="Arial" w:hAnsi="Arial" w:cs="Arial"/>
                          <w:sz w:val="20"/>
                        </w:rPr>
                        <w:t xml:space="preserve"> to learn alternative methods to simplify ECG Interpretation (Atwood &amp; Wadlund, 2015)</w:t>
                      </w:r>
                    </w:p>
                    <w:p w14:paraId="5C628D11" w14:textId="6931F506" w:rsidR="00193B31" w:rsidRDefault="00193B31" w:rsidP="00193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On </w:t>
                      </w:r>
                      <w:r w:rsidR="00D95716">
                        <w:rPr>
                          <w:rFonts w:ascii="Arial" w:hAnsi="Arial" w:cs="Arial"/>
                          <w:sz w:val="20"/>
                        </w:rPr>
                        <w:t>midterm, I will collect 4 ECGs from the sections I am working in, cover up the rhythm text at the top and interpret the rhythm</w:t>
                      </w:r>
                    </w:p>
                    <w:p w14:paraId="4BCA9C78" w14:textId="783ADF52" w:rsidR="00193B31" w:rsidRDefault="00193B31" w:rsidP="00193B3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964008" w14:textId="7A41826D" w:rsidR="000D2416" w:rsidRDefault="000D2416" w:rsidP="000D24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D2416">
                        <w:rPr>
                          <w:rFonts w:ascii="Arial" w:hAnsi="Arial" w:cs="Arial"/>
                          <w:sz w:val="20"/>
                        </w:rPr>
                        <w:t>Atwood, D., &amp; Wadlund, D. L. (2015). ECG Interpretation Using the CRISP Method: A Guide for Nurses. </w:t>
                      </w:r>
                      <w:r w:rsidRPr="000D2416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AORN journal</w:t>
                      </w:r>
                      <w:r w:rsidRPr="000D2416">
                        <w:rPr>
                          <w:rFonts w:ascii="Arial" w:hAnsi="Arial" w:cs="Arial"/>
                          <w:sz w:val="20"/>
                        </w:rPr>
                        <w:t>, </w:t>
                      </w:r>
                      <w:r w:rsidRPr="000D2416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102</w:t>
                      </w:r>
                      <w:r w:rsidRPr="000D2416">
                        <w:rPr>
                          <w:rFonts w:ascii="Arial" w:hAnsi="Arial" w:cs="Arial"/>
                          <w:sz w:val="20"/>
                        </w:rPr>
                        <w:t>(4), 396–408. https://doi.org/10.1016/j.aorn.2015.08.004</w:t>
                      </w:r>
                    </w:p>
                    <w:p w14:paraId="708EA711" w14:textId="77777777" w:rsidR="000D2416" w:rsidRDefault="000D2416" w:rsidP="00193B3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487253" w14:textId="71BEFF15" w:rsidR="00305A8C" w:rsidRDefault="000D2416" w:rsidP="000D24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D2416">
                        <w:rPr>
                          <w:rFonts w:ascii="Arial" w:hAnsi="Arial" w:cs="Arial"/>
                          <w:sz w:val="20"/>
                        </w:rPr>
                        <w:t xml:space="preserve">Lewis, S.M., Heitkemper, M.M. &amp; Dirksen, S.R., O’Brien, P.G., Bucher, L. (2017). </w:t>
                      </w:r>
                      <w:r w:rsidRPr="000D2416">
                        <w:rPr>
                          <w:rFonts w:ascii="Arial" w:hAnsi="Arial" w:cs="Arial"/>
                          <w:i/>
                          <w:sz w:val="20"/>
                        </w:rPr>
                        <w:t>Medical-Surgical Nursing in Canada</w:t>
                      </w:r>
                      <w:r w:rsidRPr="000D2416">
                        <w:rPr>
                          <w:rFonts w:ascii="Arial" w:hAnsi="Arial" w:cs="Arial"/>
                          <w:sz w:val="20"/>
                        </w:rPr>
                        <w:t xml:space="preserve">. (4th ed). Mosby- Elsevier, Toronto.  </w:t>
                      </w:r>
                    </w:p>
                  </w:tc>
                </w:sdtContent>
              </w:sdt>
            </w:tr>
          </w:tbl>
          <w:p w14:paraId="12DF78FC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E0566B" w14:textId="77777777" w:rsidR="001755B2" w:rsidRDefault="001755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9"/>
        <w:gridCol w:w="2711"/>
      </w:tblGrid>
      <w:tr w:rsidR="00305A8C" w14:paraId="6BBEF83C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4960214F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Learning Goal #</w:t>
            </w:r>
            <w:r>
              <w:rPr>
                <w:rFonts w:ascii="Arial" w:hAnsi="Arial" w:cs="Arial"/>
                <w:b/>
              </w:rPr>
              <w:t>2</w:t>
            </w:r>
          </w:p>
          <w:p w14:paraId="07EAB6C2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5271E8E6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770090C6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42CF59CF" w14:textId="77777777" w:rsidTr="00CD69D6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52"/>
            </w:tblGrid>
            <w:tr w:rsidR="00305A8C" w14:paraId="5000FB33" w14:textId="77777777" w:rsidTr="00035DAB">
              <w:trPr>
                <w:trHeight w:val="2051"/>
              </w:trPr>
              <w:sdt>
                <w:sdtPr>
                  <w:rPr>
                    <w:rFonts w:ascii="Arial" w:hAnsi="Arial" w:cs="Arial"/>
                    <w:sz w:val="20"/>
                  </w:rPr>
                  <w:id w:val="186030968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1845FCD3" w14:textId="088EC8A7" w:rsidR="00305A8C" w:rsidRDefault="00193B31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By final, I will </w:t>
                      </w:r>
                      <w:r w:rsidR="00F82B73">
                        <w:rPr>
                          <w:rFonts w:ascii="Arial" w:hAnsi="Arial" w:cs="Arial"/>
                          <w:sz w:val="20"/>
                        </w:rPr>
                        <w:t>be able to list 3 common mediations given during a code blue and be able to explain the general code blue procedure at WRH.</w:t>
                      </w:r>
                    </w:p>
                  </w:tc>
                </w:sdtContent>
              </w:sdt>
            </w:tr>
          </w:tbl>
          <w:p w14:paraId="50B1B77B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4CD8CF5C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3497E8EB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27B53D42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5A8C" w14:paraId="1F4798BD" w14:textId="77777777" w:rsidTr="00CD69D6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6EFBC565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</w:t>
            </w:r>
            <w:r>
              <w:rPr>
                <w:rFonts w:ascii="Arial" w:hAnsi="Arial" w:cs="Arial"/>
                <w:b/>
              </w:rPr>
              <w:t>2 Activities and Timeframes</w:t>
            </w:r>
          </w:p>
          <w:p w14:paraId="4BD0AB47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36649DC5" w14:textId="77777777" w:rsidTr="00CD69D6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64429FC1" w14:textId="77777777" w:rsidTr="00CD69D6">
              <w:trPr>
                <w:trHeight w:val="1988"/>
              </w:trPr>
              <w:tc>
                <w:tcPr>
                  <w:tcW w:w="10795" w:type="dxa"/>
                </w:tcPr>
                <w:p w14:paraId="50F63B90" w14:textId="77777777" w:rsidR="0056168F" w:rsidRDefault="00193B31" w:rsidP="00D7653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By </w:t>
                  </w:r>
                  <w:r w:rsidR="00D7653E">
                    <w:rPr>
                      <w:rFonts w:ascii="Arial" w:hAnsi="Arial" w:cs="Arial"/>
                      <w:sz w:val="20"/>
                    </w:rPr>
                    <w:t>midterm, I will review WRH’s policies for code blues along with the documentation associated with the procedures (</w:t>
                  </w:r>
                  <w:r w:rsidR="00823264">
                    <w:rPr>
                      <w:rFonts w:ascii="Arial" w:hAnsi="Arial" w:cs="Arial"/>
                      <w:sz w:val="20"/>
                    </w:rPr>
                    <w:t>records for medications prescribed, pulse checks, etc.).</w:t>
                  </w:r>
                </w:p>
                <w:p w14:paraId="563A2337" w14:textId="494F823D" w:rsidR="00823264" w:rsidRPr="00823264" w:rsidRDefault="00823264" w:rsidP="0082326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By midterm, I will read the journal </w:t>
                  </w:r>
                  <w:r w:rsidRPr="00823264">
                    <w:rPr>
                      <w:rFonts w:ascii="Arial" w:hAnsi="Arial" w:cs="Arial"/>
                      <w:i/>
                      <w:iCs/>
                      <w:sz w:val="20"/>
                    </w:rPr>
                    <w:t>Code blue: do you know what to do?</w:t>
                  </w:r>
                </w:p>
                <w:p w14:paraId="15636A91" w14:textId="77777777" w:rsidR="00823264" w:rsidRDefault="00823264" w:rsidP="00D7653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By final, I will observe the full code from the patient being brought in by ambulance to their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final outcome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(post-mortem care or admission to an in-patient unit for monitoring and post-resuscitation care).</w:t>
                  </w:r>
                </w:p>
                <w:p w14:paraId="4923B0F4" w14:textId="77777777" w:rsidR="00823264" w:rsidRDefault="00823264" w:rsidP="0082326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8BB4B40" w14:textId="473576CC" w:rsidR="00823264" w:rsidRPr="00823264" w:rsidRDefault="00823264" w:rsidP="00823264">
                  <w:pPr>
                    <w:rPr>
                      <w:rFonts w:ascii="Arial" w:hAnsi="Arial" w:cs="Arial"/>
                      <w:sz w:val="20"/>
                    </w:rPr>
                  </w:pPr>
                  <w:r w:rsidRPr="00823264">
                    <w:rPr>
                      <w:rFonts w:ascii="Arial" w:hAnsi="Arial" w:cs="Arial"/>
                      <w:sz w:val="20"/>
                    </w:rPr>
                    <w:t>Jackson, J. E., &amp; Grugan, A. S. (2015). Code blue: do you know what to do</w:t>
                  </w:r>
                  <w:r>
                    <w:rPr>
                      <w:rFonts w:ascii="Arial" w:hAnsi="Arial" w:cs="Arial"/>
                      <w:sz w:val="20"/>
                    </w:rPr>
                    <w:t>?</w:t>
                  </w:r>
                  <w:r w:rsidRPr="00823264">
                    <w:rPr>
                      <w:rFonts w:ascii="Arial" w:hAnsi="Arial" w:cs="Arial"/>
                      <w:sz w:val="20"/>
                    </w:rPr>
                    <w:t> </w:t>
                  </w:r>
                  <w:r w:rsidRPr="00823264">
                    <w:rPr>
                      <w:rFonts w:ascii="Arial" w:hAnsi="Arial" w:cs="Arial"/>
                      <w:i/>
                      <w:iCs/>
                      <w:sz w:val="20"/>
                    </w:rPr>
                    <w:t>Nursing</w:t>
                  </w:r>
                  <w:r w:rsidRPr="00823264">
                    <w:rPr>
                      <w:rFonts w:ascii="Arial" w:hAnsi="Arial" w:cs="Arial"/>
                      <w:sz w:val="20"/>
                    </w:rPr>
                    <w:t>, </w:t>
                  </w:r>
                  <w:r w:rsidRPr="00823264">
                    <w:rPr>
                      <w:rFonts w:ascii="Arial" w:hAnsi="Arial" w:cs="Arial"/>
                      <w:i/>
                      <w:iCs/>
                      <w:sz w:val="20"/>
                    </w:rPr>
                    <w:t>45</w:t>
                  </w:r>
                  <w:r w:rsidRPr="00823264">
                    <w:rPr>
                      <w:rFonts w:ascii="Arial" w:hAnsi="Arial" w:cs="Arial"/>
                      <w:sz w:val="20"/>
                    </w:rPr>
                    <w:t>(5), 34–40. https://doi.org/10.1097/01.NURSE.0000463651.10166.db</w:t>
                  </w:r>
                </w:p>
              </w:tc>
            </w:tr>
          </w:tbl>
          <w:p w14:paraId="6AF79038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0557EC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8"/>
        <w:gridCol w:w="2702"/>
      </w:tblGrid>
      <w:tr w:rsidR="00305A8C" w14:paraId="7D874E6C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610ACBE7" w14:textId="77777777" w:rsidR="00305A8C" w:rsidRPr="00305A8C" w:rsidRDefault="00305A8C" w:rsidP="00CD69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>How do my learning goals support my commitment to continuing competency?</w:t>
            </w:r>
          </w:p>
          <w:p w14:paraId="763D4E95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8FC9906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27F2B704" w14:textId="77777777" w:rsidTr="00CD69D6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62"/>
            </w:tblGrid>
            <w:tr w:rsidR="00305A8C" w14:paraId="6E619892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17310639"/>
                  <w:placeholder>
                    <w:docPart w:val="DefaultPlaceholder_1082065158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tc>
                    <w:tcPr>
                      <w:tcW w:w="8031" w:type="dxa"/>
                    </w:tcPr>
                    <w:p w14:paraId="60EC421E" w14:textId="77777777" w:rsidR="00F96D97" w:rsidRPr="00F96D97" w:rsidRDefault="00F96D97" w:rsidP="00F96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Understanding ECG results can help connect the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patients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symptoms to their pathophysiology</w:t>
                      </w:r>
                    </w:p>
                    <w:p w14:paraId="7CE6FACB" w14:textId="77777777" w:rsidR="00F96D97" w:rsidRDefault="00F96D97" w:rsidP="00F96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results of the ECG may also help predict what treatment (e.g., medications) may be ordered for the patient</w:t>
                      </w:r>
                    </w:p>
                    <w:p w14:paraId="5EE85CFB" w14:textId="77777777" w:rsidR="00F96D97" w:rsidRDefault="00F96D97" w:rsidP="00F96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Monitoring ECGs for acute changes is important for patient safety is their status changes</w:t>
                      </w:r>
                    </w:p>
                    <w:p w14:paraId="7FB9D662" w14:textId="77777777" w:rsidR="00F96D97" w:rsidRDefault="00F96D97" w:rsidP="00F96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Understanding the process of a code blue ensures all roles are covered and the patient is receiving the best care possible which leads to higher probability of better outcomes</w:t>
                      </w:r>
                    </w:p>
                    <w:p w14:paraId="4AD87DDE" w14:textId="11D650FB" w:rsidR="00305A8C" w:rsidRPr="0056168F" w:rsidRDefault="00F96D97" w:rsidP="00F96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Also ensures as a student, even if I cannot aid with the actual code, I can participate without causing any issue or hindrance</w:t>
                      </w:r>
                    </w:p>
                  </w:tc>
                </w:sdtContent>
              </w:sdt>
            </w:tr>
          </w:tbl>
          <w:p w14:paraId="3126FA99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F68863D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Continue to maintain and update your Learning Plan throughout the year.</w:t>
            </w:r>
          </w:p>
        </w:tc>
      </w:tr>
    </w:tbl>
    <w:p w14:paraId="2563DAAA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7"/>
        <w:gridCol w:w="2703"/>
      </w:tblGrid>
      <w:tr w:rsidR="00305A8C" w14:paraId="4AA2A33F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02C866CE" w14:textId="77777777" w:rsidR="00305A8C" w:rsidRPr="00305A8C" w:rsidRDefault="00305A8C" w:rsidP="00CD69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 xml:space="preserve">Evaluation of </w:t>
            </w:r>
            <w:r>
              <w:rPr>
                <w:rFonts w:ascii="Arial" w:hAnsi="Arial" w:cs="Arial"/>
                <w:b/>
                <w:sz w:val="20"/>
              </w:rPr>
              <w:t>changes/outcomes to my practice</w:t>
            </w:r>
          </w:p>
          <w:p w14:paraId="5D1CA56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did I learn?</w:t>
            </w:r>
          </w:p>
          <w:p w14:paraId="2F0265F2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A0DB342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22AE9069" w14:textId="77777777" w:rsidTr="00CD69D6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61"/>
            </w:tblGrid>
            <w:tr w:rsidR="00305A8C" w14:paraId="0CA512F5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1396507296"/>
                  <w:placeholder>
                    <w:docPart w:val="DefaultPlaceholder_1082065158"/>
                  </w:placeholder>
                  <w:showingPlcHdr/>
                </w:sdtPr>
                <w:sdtContent>
                  <w:tc>
                    <w:tcPr>
                      <w:tcW w:w="8031" w:type="dxa"/>
                    </w:tcPr>
                    <w:p w14:paraId="5C5D9189" w14:textId="77777777" w:rsidR="00305A8C" w:rsidRDefault="00305A8C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8527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3D500D8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0D8E2F05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 can print your Learning Plan for your records.</w:t>
            </w:r>
          </w:p>
        </w:tc>
      </w:tr>
    </w:tbl>
    <w:p w14:paraId="1DE6CB76" w14:textId="77777777" w:rsidR="001755B2" w:rsidRPr="001755B2" w:rsidRDefault="001755B2">
      <w:pPr>
        <w:rPr>
          <w:rFonts w:ascii="Arial" w:hAnsi="Arial" w:cs="Arial"/>
          <w:sz w:val="20"/>
        </w:rPr>
      </w:pPr>
    </w:p>
    <w:p w14:paraId="343AE4C6" w14:textId="77777777" w:rsidR="00811615" w:rsidRPr="001755B2" w:rsidRDefault="00811615">
      <w:pPr>
        <w:rPr>
          <w:rFonts w:ascii="Arial" w:hAnsi="Arial" w:cs="Arial"/>
          <w:sz w:val="20"/>
        </w:rPr>
      </w:pPr>
    </w:p>
    <w:sectPr w:rsidR="00811615" w:rsidRPr="001755B2" w:rsidSect="00175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2F4C" w14:textId="77777777" w:rsidR="003D3F39" w:rsidRDefault="003D3F39" w:rsidP="00C6335F">
      <w:pPr>
        <w:spacing w:after="0" w:line="240" w:lineRule="auto"/>
      </w:pPr>
      <w:r>
        <w:separator/>
      </w:r>
    </w:p>
  </w:endnote>
  <w:endnote w:type="continuationSeparator" w:id="0">
    <w:p w14:paraId="06F51951" w14:textId="77777777" w:rsidR="003D3F39" w:rsidRDefault="003D3F39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806D" w14:textId="77777777" w:rsidR="00C6335F" w:rsidRDefault="00C6335F" w:rsidP="00C6335F">
    <w:pPr>
      <w:pStyle w:val="Footer"/>
      <w:jc w:val="right"/>
    </w:pPr>
    <w:r>
      <w:t>Adapted from the College of Nurses of Ontario (</w:t>
    </w:r>
    <w:proofErr w:type="gramStart"/>
    <w:r>
      <w:t>January,</w:t>
    </w:r>
    <w:proofErr w:type="gramEnd"/>
    <w:r>
      <w:t xml:space="preserve"> 2013) to a Microsoft Word document </w:t>
    </w:r>
  </w:p>
  <w:p w14:paraId="4944BF06" w14:textId="77777777" w:rsidR="00C6335F" w:rsidRDefault="00C6335F" w:rsidP="00C6335F">
    <w:pPr>
      <w:pStyle w:val="Footer"/>
      <w:jc w:val="right"/>
    </w:pPr>
    <w:proofErr w:type="gramStart"/>
    <w:r>
      <w:t>June,</w:t>
    </w:r>
    <w:proofErr w:type="gramEnd"/>
    <w:r>
      <w:t xml:space="preserve"> 2013 PB</w:t>
    </w:r>
  </w:p>
  <w:p w14:paraId="6D611275" w14:textId="77777777" w:rsidR="00C6335F" w:rsidRDefault="00C6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CC8A" w14:textId="77777777" w:rsidR="003D3F39" w:rsidRDefault="003D3F39" w:rsidP="00C6335F">
      <w:pPr>
        <w:spacing w:after="0" w:line="240" w:lineRule="auto"/>
      </w:pPr>
      <w:r>
        <w:separator/>
      </w:r>
    </w:p>
  </w:footnote>
  <w:footnote w:type="continuationSeparator" w:id="0">
    <w:p w14:paraId="56BF1CF3" w14:textId="77777777" w:rsidR="003D3F39" w:rsidRDefault="003D3F39" w:rsidP="00C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5427"/>
    <w:multiLevelType w:val="hybridMultilevel"/>
    <w:tmpl w:val="5DF029A4"/>
    <w:lvl w:ilvl="0" w:tplc="6E647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B2"/>
    <w:rsid w:val="00035DAB"/>
    <w:rsid w:val="000D2416"/>
    <w:rsid w:val="001755B2"/>
    <w:rsid w:val="00193B31"/>
    <w:rsid w:val="00207DE7"/>
    <w:rsid w:val="0028147E"/>
    <w:rsid w:val="00305A8C"/>
    <w:rsid w:val="00315B11"/>
    <w:rsid w:val="003D3F39"/>
    <w:rsid w:val="004025AB"/>
    <w:rsid w:val="004208B4"/>
    <w:rsid w:val="004B50D3"/>
    <w:rsid w:val="0051286E"/>
    <w:rsid w:val="0056168F"/>
    <w:rsid w:val="005C120C"/>
    <w:rsid w:val="007B7FEB"/>
    <w:rsid w:val="007F0A7D"/>
    <w:rsid w:val="00811615"/>
    <w:rsid w:val="0082020B"/>
    <w:rsid w:val="00823264"/>
    <w:rsid w:val="009679A0"/>
    <w:rsid w:val="00C6335F"/>
    <w:rsid w:val="00C94479"/>
    <w:rsid w:val="00CF1DC7"/>
    <w:rsid w:val="00CF6A79"/>
    <w:rsid w:val="00D46E34"/>
    <w:rsid w:val="00D7653E"/>
    <w:rsid w:val="00D95716"/>
    <w:rsid w:val="00DB6EA2"/>
    <w:rsid w:val="00E565EC"/>
    <w:rsid w:val="00EE1A8B"/>
    <w:rsid w:val="00EF09B1"/>
    <w:rsid w:val="00EF55E4"/>
    <w:rsid w:val="00F82B73"/>
    <w:rsid w:val="00F96D97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6620"/>
  <w15:docId w15:val="{9922D447-2DFE-40E2-A462-91180DF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paragraph" w:styleId="ListParagraph">
    <w:name w:val="List Paragraph"/>
    <w:basedOn w:val="Normal"/>
    <w:uiPriority w:val="34"/>
    <w:qFormat/>
    <w:rsid w:val="00EF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150284"/>
    <w:rsid w:val="002551E5"/>
    <w:rsid w:val="002D15CD"/>
    <w:rsid w:val="00841AD7"/>
    <w:rsid w:val="009707E5"/>
    <w:rsid w:val="00B2516A"/>
    <w:rsid w:val="00B25A11"/>
    <w:rsid w:val="00D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5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Reem Boudali</cp:lastModifiedBy>
  <cp:revision>6</cp:revision>
  <dcterms:created xsi:type="dcterms:W3CDTF">2022-11-10T20:05:00Z</dcterms:created>
  <dcterms:modified xsi:type="dcterms:W3CDTF">2022-11-28T03:40:00Z</dcterms:modified>
</cp:coreProperties>
</file>