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72FB9" w14:textId="77777777" w:rsidR="00D35578" w:rsidRDefault="00D35578" w:rsidP="00D35578">
      <w:pPr>
        <w:jc w:val="center"/>
        <w:rPr>
          <w:rFonts w:ascii="Times New Roman" w:eastAsia="Times New Roman" w:hAnsi="Times New Roman" w:cs="Times New Roman"/>
          <w:b/>
          <w:bCs/>
          <w:sz w:val="24"/>
          <w:szCs w:val="24"/>
        </w:rPr>
      </w:pPr>
    </w:p>
    <w:p w14:paraId="67A9E8ED" w14:textId="77777777" w:rsidR="00D35578" w:rsidRDefault="00D35578" w:rsidP="00D35578">
      <w:pPr>
        <w:jc w:val="center"/>
        <w:rPr>
          <w:rFonts w:ascii="Times New Roman" w:eastAsia="Times New Roman" w:hAnsi="Times New Roman" w:cs="Times New Roman"/>
          <w:b/>
          <w:bCs/>
          <w:sz w:val="24"/>
          <w:szCs w:val="24"/>
        </w:rPr>
      </w:pPr>
    </w:p>
    <w:p w14:paraId="189B5EB4" w14:textId="77777777" w:rsidR="00D35578" w:rsidRDefault="00D35578" w:rsidP="00D35578">
      <w:pPr>
        <w:jc w:val="center"/>
        <w:rPr>
          <w:rFonts w:ascii="Times New Roman" w:eastAsia="Times New Roman" w:hAnsi="Times New Roman" w:cs="Times New Roman"/>
          <w:b/>
          <w:bCs/>
          <w:sz w:val="24"/>
          <w:szCs w:val="24"/>
        </w:rPr>
      </w:pPr>
    </w:p>
    <w:p w14:paraId="06FAC3DF" w14:textId="77777777" w:rsidR="00D35578" w:rsidRDefault="00D35578" w:rsidP="00D35578">
      <w:pPr>
        <w:jc w:val="center"/>
        <w:rPr>
          <w:rFonts w:ascii="Times New Roman" w:eastAsia="Times New Roman" w:hAnsi="Times New Roman" w:cs="Times New Roman"/>
          <w:b/>
          <w:bCs/>
          <w:sz w:val="24"/>
          <w:szCs w:val="24"/>
        </w:rPr>
      </w:pPr>
    </w:p>
    <w:p w14:paraId="6F39B68B" w14:textId="77777777" w:rsidR="00D35578" w:rsidRDefault="00D35578" w:rsidP="00D35578">
      <w:pPr>
        <w:jc w:val="center"/>
        <w:rPr>
          <w:rFonts w:ascii="Times New Roman" w:eastAsia="Times New Roman" w:hAnsi="Times New Roman" w:cs="Times New Roman"/>
          <w:b/>
          <w:bCs/>
          <w:sz w:val="24"/>
          <w:szCs w:val="24"/>
        </w:rPr>
      </w:pPr>
    </w:p>
    <w:p w14:paraId="325BB405" w14:textId="77777777" w:rsidR="00D35578" w:rsidRDefault="00D35578" w:rsidP="00D35578">
      <w:pPr>
        <w:jc w:val="center"/>
        <w:rPr>
          <w:rFonts w:ascii="Times New Roman" w:eastAsia="Times New Roman" w:hAnsi="Times New Roman" w:cs="Times New Roman"/>
          <w:b/>
          <w:bCs/>
          <w:sz w:val="24"/>
          <w:szCs w:val="24"/>
        </w:rPr>
      </w:pPr>
    </w:p>
    <w:p w14:paraId="7E4F0096" w14:textId="77777777" w:rsidR="00D35578" w:rsidRDefault="00D35578" w:rsidP="00D35578">
      <w:pPr>
        <w:jc w:val="center"/>
        <w:rPr>
          <w:rFonts w:ascii="Times New Roman" w:eastAsia="Times New Roman" w:hAnsi="Times New Roman" w:cs="Times New Roman"/>
          <w:b/>
          <w:bCs/>
          <w:sz w:val="24"/>
          <w:szCs w:val="24"/>
        </w:rPr>
      </w:pPr>
    </w:p>
    <w:p w14:paraId="3AA3C21D" w14:textId="77777777" w:rsidR="00D35578" w:rsidRDefault="00D35578" w:rsidP="00D35578">
      <w:pPr>
        <w:jc w:val="center"/>
        <w:rPr>
          <w:rFonts w:ascii="Times New Roman" w:eastAsia="Times New Roman" w:hAnsi="Times New Roman" w:cs="Times New Roman"/>
          <w:b/>
          <w:bCs/>
          <w:sz w:val="24"/>
          <w:szCs w:val="24"/>
        </w:rPr>
      </w:pPr>
    </w:p>
    <w:p w14:paraId="3C4C60BF" w14:textId="27EE16A6" w:rsidR="00D35578" w:rsidRDefault="00AF6F49" w:rsidP="00723C4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Libre Glucose Monitoring</w:t>
      </w:r>
    </w:p>
    <w:p w14:paraId="7AAA4010" w14:textId="70689E38" w:rsidR="00D35578" w:rsidRDefault="00D35578" w:rsidP="00D35578">
      <w:pPr>
        <w:jc w:val="center"/>
        <w:rPr>
          <w:rFonts w:ascii="Times New Roman" w:eastAsia="Times New Roman" w:hAnsi="Times New Roman" w:cs="Times New Roman"/>
          <w:b/>
          <w:bCs/>
          <w:sz w:val="24"/>
          <w:szCs w:val="24"/>
        </w:rPr>
      </w:pPr>
    </w:p>
    <w:p w14:paraId="788AC6A6" w14:textId="0D70E6FC"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3F5A1043" w14:textId="2DA909D2"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8EA9302" w14:textId="74976FD7"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NURS2532-22</w:t>
      </w:r>
    </w:p>
    <w:p w14:paraId="6A91D9DA" w14:textId="3A1CC1B4"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Padma Ravi</w:t>
      </w:r>
    </w:p>
    <w:p w14:paraId="7C3FEDAE" w14:textId="367A7A28" w:rsidR="00D35578" w:rsidRPr="00D35578" w:rsidRDefault="00AF6F49"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22</w:t>
      </w:r>
      <w:r w:rsidR="00D35578">
        <w:rPr>
          <w:rFonts w:ascii="Times New Roman" w:eastAsia="Times New Roman" w:hAnsi="Times New Roman" w:cs="Times New Roman"/>
          <w:sz w:val="24"/>
          <w:szCs w:val="24"/>
        </w:rPr>
        <w:t>, 2021</w:t>
      </w:r>
    </w:p>
    <w:p w14:paraId="6BEDE8C7" w14:textId="1386FAB3" w:rsidR="008B1E96" w:rsidRDefault="008B1E96">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64D4C4D2" w14:textId="778CB44D" w:rsidR="00D35578" w:rsidRDefault="00D35578">
      <w:pPr>
        <w:rPr>
          <w:rFonts w:ascii="Times New Roman" w:eastAsia="Times New Roman" w:hAnsi="Times New Roman" w:cs="Times New Roman"/>
          <w:b/>
          <w:bCs/>
          <w:sz w:val="20"/>
          <w:szCs w:val="20"/>
        </w:rPr>
        <w:sectPr w:rsidR="00D35578" w:rsidSect="00D35578">
          <w:headerReference w:type="default" r:id="rId10"/>
          <w:footerReference w:type="default" r:id="rId11"/>
          <w:headerReference w:type="first" r:id="rId12"/>
          <w:pgSz w:w="12240" w:h="15840"/>
          <w:pgMar w:top="1440" w:right="1440" w:bottom="1440" w:left="1440" w:header="709" w:footer="709" w:gutter="0"/>
          <w:cols w:space="708"/>
          <w:titlePg/>
          <w:docGrid w:linePitch="360"/>
        </w:sectPr>
      </w:pPr>
    </w:p>
    <w:p w14:paraId="17AB1661" w14:textId="189205C0"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0BFBCF67"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8B1E96">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8B1E96">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Date:</w:t>
      </w:r>
      <w:r w:rsidR="008B1E96">
        <w:rPr>
          <w:rFonts w:ascii="Times New Roman" w:eastAsia="Times New Roman" w:hAnsi="Times New Roman" w:cs="Times New Roman"/>
          <w:sz w:val="20"/>
          <w:szCs w:val="20"/>
        </w:rPr>
        <w:t xml:space="preserve"> </w:t>
      </w:r>
      <w:r w:rsidR="00AF6F49">
        <w:rPr>
          <w:rFonts w:ascii="Times New Roman" w:eastAsia="Times New Roman" w:hAnsi="Times New Roman" w:cs="Times New Roman"/>
          <w:sz w:val="20"/>
          <w:szCs w:val="20"/>
        </w:rPr>
        <w:t>March 22</w:t>
      </w:r>
      <w:r w:rsidR="008B1E96">
        <w:rPr>
          <w:rFonts w:ascii="Times New Roman" w:eastAsia="Times New Roman" w:hAnsi="Times New Roman" w:cs="Times New Roman"/>
          <w:sz w:val="20"/>
          <w:szCs w:val="20"/>
        </w:rPr>
        <w:t>, 2021</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70A21240" w14:textId="078143B8" w:rsidR="00A02225" w:rsidRPr="007422BF" w:rsidRDefault="005278A4" w:rsidP="005278A4">
            <w:pPr>
              <w:ind w:firstLine="720"/>
              <w:rPr>
                <w:rFonts w:ascii="Times New Roman" w:hAnsi="Times New Roman" w:cs="Times New Roman"/>
                <w:sz w:val="20"/>
                <w:szCs w:val="20"/>
              </w:rPr>
            </w:pPr>
            <w:r>
              <w:rPr>
                <w:rFonts w:ascii="Times New Roman" w:hAnsi="Times New Roman" w:cs="Times New Roman"/>
                <w:sz w:val="20"/>
                <w:szCs w:val="20"/>
              </w:rPr>
              <w:t xml:space="preserve">On March 9, I had to perform an </w:t>
            </w:r>
            <w:proofErr w:type="spellStart"/>
            <w:r>
              <w:rPr>
                <w:rFonts w:ascii="Times New Roman" w:hAnsi="Times New Roman" w:cs="Times New Roman"/>
                <w:sz w:val="20"/>
                <w:szCs w:val="20"/>
              </w:rPr>
              <w:t>accucheck</w:t>
            </w:r>
            <w:proofErr w:type="spellEnd"/>
            <w:r>
              <w:rPr>
                <w:rFonts w:ascii="Times New Roman" w:hAnsi="Times New Roman" w:cs="Times New Roman"/>
                <w:sz w:val="20"/>
                <w:szCs w:val="20"/>
              </w:rPr>
              <w:t xml:space="preserve"> on my patient. I was informed that the patient had a Libre or electronic glucose monitor. I had never used one of these machines to obtain a glucose reading before, so I was both nervous and excited. When I entered the patient’s room, I informed her I was there to take her reading. She showed me the machine and instructed me to place the monitor screen side down onto the pad after she saw me struggling to use it. Although it was a very short experience, I found it easy and would like to learn more about the device.</w:t>
            </w:r>
          </w:p>
          <w:p w14:paraId="3800AEBE" w14:textId="16C11691" w:rsidR="008B1E96" w:rsidRPr="007422BF" w:rsidRDefault="008B1E96" w:rsidP="00452961">
            <w:pPr>
              <w:ind w:firstLine="720"/>
              <w:rPr>
                <w:rFonts w:ascii="Times New Roman" w:hAnsi="Times New Roman" w:cs="Times New Roman"/>
                <w:sz w:val="20"/>
                <w:szCs w:val="20"/>
              </w:rPr>
            </w:pP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FC8B9A8" w14:textId="77777777" w:rsidR="00241FF5" w:rsidRDefault="005278A4" w:rsidP="00354606">
            <w:pPr>
              <w:ind w:firstLine="720"/>
              <w:rPr>
                <w:rFonts w:ascii="Times New Roman" w:hAnsi="Times New Roman" w:cs="Times New Roman"/>
                <w:sz w:val="20"/>
                <w:szCs w:val="20"/>
              </w:rPr>
            </w:pPr>
            <w:r>
              <w:rPr>
                <w:rFonts w:ascii="Times New Roman" w:hAnsi="Times New Roman" w:cs="Times New Roman"/>
                <w:sz w:val="20"/>
                <w:szCs w:val="20"/>
              </w:rPr>
              <w:t>The article I found was featured in a journal by the American Diabetes Association and outlines what the Libre machine is and how it works. In summary, the machine uses a disposable sensor that is placed in the patient’s arm and remains there for 10-14 days</w:t>
            </w:r>
            <w:r w:rsidR="00354606">
              <w:rPr>
                <w:rFonts w:ascii="Times New Roman" w:hAnsi="Times New Roman" w:cs="Times New Roman"/>
                <w:sz w:val="20"/>
                <w:szCs w:val="20"/>
              </w:rPr>
              <w:t xml:space="preserve"> (Blum, 2018)</w:t>
            </w:r>
            <w:r>
              <w:rPr>
                <w:rFonts w:ascii="Times New Roman" w:hAnsi="Times New Roman" w:cs="Times New Roman"/>
                <w:sz w:val="20"/>
                <w:szCs w:val="20"/>
              </w:rPr>
              <w:t xml:space="preserve">. Using a handheld device with the appropriate software, users can </w:t>
            </w:r>
            <w:r w:rsidR="00EA1937">
              <w:rPr>
                <w:rFonts w:ascii="Times New Roman" w:hAnsi="Times New Roman" w:cs="Times New Roman"/>
                <w:sz w:val="20"/>
                <w:szCs w:val="20"/>
              </w:rPr>
              <w:t xml:space="preserve">obtain their glucose readings at any time without pricking their fingers constantly. </w:t>
            </w:r>
            <w:r w:rsidR="00354606">
              <w:rPr>
                <w:rFonts w:ascii="Times New Roman" w:hAnsi="Times New Roman" w:cs="Times New Roman"/>
                <w:sz w:val="20"/>
                <w:szCs w:val="20"/>
              </w:rPr>
              <w:t>Furthermore, t</w:t>
            </w:r>
            <w:r w:rsidR="00EA1937">
              <w:rPr>
                <w:rFonts w:ascii="Times New Roman" w:hAnsi="Times New Roman" w:cs="Times New Roman"/>
                <w:sz w:val="20"/>
                <w:szCs w:val="20"/>
              </w:rPr>
              <w:t>he reading device stores readings and provides trends of recent numbers</w:t>
            </w:r>
            <w:r w:rsidR="00354606">
              <w:rPr>
                <w:rFonts w:ascii="Times New Roman" w:hAnsi="Times New Roman" w:cs="Times New Roman"/>
                <w:sz w:val="20"/>
                <w:szCs w:val="20"/>
              </w:rPr>
              <w:t xml:space="preserve"> </w:t>
            </w:r>
            <w:r w:rsidR="00354606">
              <w:rPr>
                <w:rFonts w:ascii="Times New Roman" w:hAnsi="Times New Roman" w:cs="Times New Roman"/>
                <w:sz w:val="20"/>
                <w:szCs w:val="20"/>
              </w:rPr>
              <w:t>(Blum, 2018)</w:t>
            </w:r>
            <w:r w:rsidR="00EA1937">
              <w:rPr>
                <w:rFonts w:ascii="Times New Roman" w:hAnsi="Times New Roman" w:cs="Times New Roman"/>
                <w:sz w:val="20"/>
                <w:szCs w:val="20"/>
              </w:rPr>
              <w:t>.</w:t>
            </w:r>
            <w:r w:rsidR="00354606">
              <w:rPr>
                <w:rFonts w:ascii="Times New Roman" w:hAnsi="Times New Roman" w:cs="Times New Roman"/>
                <w:sz w:val="20"/>
                <w:szCs w:val="20"/>
              </w:rPr>
              <w:t xml:space="preserve"> Blum (2018) explains that this system can be cost effective for patients and clinics that have a large population of patients with diabetes; however, there is evidence that shows the device has decreasing accuracy with low glucose readings.</w:t>
            </w:r>
          </w:p>
          <w:p w14:paraId="5CEE1981" w14:textId="7F1565B1" w:rsidR="00354606" w:rsidRPr="007422BF" w:rsidRDefault="00354606" w:rsidP="00354606">
            <w:pPr>
              <w:ind w:firstLine="720"/>
              <w:rPr>
                <w:rFonts w:ascii="Times New Roman" w:hAnsi="Times New Roman" w:cs="Times New Roman"/>
                <w:sz w:val="20"/>
                <w:szCs w:val="20"/>
              </w:rPr>
            </w:pPr>
            <w:r>
              <w:rPr>
                <w:rFonts w:ascii="Times New Roman" w:hAnsi="Times New Roman" w:cs="Times New Roman"/>
                <w:sz w:val="20"/>
                <w:szCs w:val="20"/>
              </w:rPr>
              <w:t xml:space="preserve">I agree with the author that these devices are very helpful. Many patients I have had to do glucose checks on complain about having to prick their fingers constantly. Having the Libre system helps avoid this and can save nurses time when </w:t>
            </w:r>
            <w:proofErr w:type="gramStart"/>
            <w:r>
              <w:rPr>
                <w:rFonts w:ascii="Times New Roman" w:hAnsi="Times New Roman" w:cs="Times New Roman"/>
                <w:sz w:val="20"/>
                <w:szCs w:val="20"/>
              </w:rPr>
              <w:t>they’re</w:t>
            </w:r>
            <w:proofErr w:type="gramEnd"/>
            <w:r>
              <w:rPr>
                <w:rFonts w:ascii="Times New Roman" w:hAnsi="Times New Roman" w:cs="Times New Roman"/>
                <w:sz w:val="20"/>
                <w:szCs w:val="20"/>
              </w:rPr>
              <w:t xml:space="preserve"> in the hospital because there is no need to set up the device and input the patient specific information.</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w:t>
            </w:r>
            <w:r w:rsidR="0AE45788" w:rsidRPr="710F5BCD">
              <w:rPr>
                <w:rFonts w:ascii="Times New Roman" w:hAnsi="Times New Roman" w:cs="Times New Roman"/>
                <w:sz w:val="20"/>
                <w:szCs w:val="20"/>
              </w:rPr>
              <w:lastRenderedPageBreak/>
              <w:t xml:space="preserve">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proofErr w:type="gramStart"/>
            <w:r w:rsidR="202A41FE" w:rsidRPr="710F5BCD">
              <w:rPr>
                <w:rFonts w:ascii="Times New Roman" w:hAnsi="Times New Roman" w:cs="Times New Roman"/>
                <w:sz w:val="20"/>
                <w:szCs w:val="20"/>
              </w:rPr>
              <w:t>e.g.</w:t>
            </w:r>
            <w:proofErr w:type="gramEnd"/>
            <w:r w:rsidR="202A41FE" w:rsidRPr="710F5BCD">
              <w:rPr>
                <w:rFonts w:ascii="Times New Roman" w:hAnsi="Times New Roman" w:cs="Times New Roman"/>
                <w:sz w:val="20"/>
                <w:szCs w:val="20"/>
              </w:rPr>
              <w:t xml:space="preserve">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w:t>
            </w:r>
            <w:proofErr w:type="gramStart"/>
            <w:r w:rsidR="09F2498C" w:rsidRPr="191C1DDF">
              <w:rPr>
                <w:rFonts w:ascii="Times New Roman" w:hAnsi="Times New Roman" w:cs="Times New Roman"/>
                <w:sz w:val="20"/>
                <w:szCs w:val="20"/>
              </w:rPr>
              <w:t>e.g.</w:t>
            </w:r>
            <w:proofErr w:type="gramEnd"/>
            <w:r w:rsidR="09F2498C" w:rsidRPr="191C1DDF">
              <w:rPr>
                <w:rFonts w:ascii="Times New Roman" w:hAnsi="Times New Roman" w:cs="Times New Roman"/>
                <w:sz w:val="20"/>
                <w:szCs w:val="20"/>
              </w:rPr>
              <w:t xml:space="preserve">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3B534C28" w:rsidR="00994D22" w:rsidRPr="00994D22" w:rsidRDefault="3B3E8074"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Poses</w:t>
            </w:r>
            <w:r w:rsidR="73AC03E7"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Only one other perspective is </w:t>
            </w:r>
            <w:proofErr w:type="gramStart"/>
            <w:r w:rsidRPr="191C1DDF">
              <w:rPr>
                <w:rFonts w:ascii="Times New Roman" w:hAnsi="Times New Roman" w:cs="Times New Roman"/>
                <w:sz w:val="20"/>
                <w:szCs w:val="20"/>
                <w:lang w:val="en-US"/>
              </w:rPr>
              <w:t>discussed</w:t>
            </w:r>
            <w:proofErr w:type="gramEnd"/>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49790549" w14:textId="77777777" w:rsidR="00F305D4" w:rsidRDefault="00354606" w:rsidP="00F305D4">
            <w:pPr>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Blum (2018) explains that for healthcare providers, Libre is a good option because it can store patient information for periods of time. In the case of any emergency or medical event, this information can be accessed. This is great for patients who are not consistent with their readings or do not like to </w:t>
            </w:r>
            <w:r>
              <w:rPr>
                <w:rFonts w:ascii="Times New Roman" w:hAnsi="Times New Roman" w:cs="Times New Roman"/>
                <w:sz w:val="20"/>
                <w:szCs w:val="20"/>
              </w:rPr>
              <w:lastRenderedPageBreak/>
              <w:t>fingerpick. Patient also like the device because it is small and does not interfere with ADLs (Blum, 2018).</w:t>
            </w:r>
            <w:r w:rsidR="00806AC8">
              <w:rPr>
                <w:rFonts w:ascii="Times New Roman" w:hAnsi="Times New Roman" w:cs="Times New Roman"/>
                <w:sz w:val="20"/>
                <w:szCs w:val="20"/>
              </w:rPr>
              <w:t xml:space="preserve"> From a financial perspective, Libre is also cost-effective and affordable for facilities and patients (Blum, 2018).</w:t>
            </w:r>
          </w:p>
          <w:p w14:paraId="71846170" w14:textId="71054F4C" w:rsidR="00806AC8" w:rsidRPr="00CC6416" w:rsidRDefault="00806AC8" w:rsidP="00F305D4">
            <w:pPr>
              <w:ind w:firstLine="720"/>
              <w:rPr>
                <w:rFonts w:ascii="Times New Roman" w:hAnsi="Times New Roman" w:cs="Times New Roman"/>
                <w:sz w:val="20"/>
                <w:szCs w:val="20"/>
              </w:rPr>
            </w:pPr>
            <w:r>
              <w:rPr>
                <w:rFonts w:ascii="Times New Roman" w:hAnsi="Times New Roman" w:cs="Times New Roman"/>
                <w:sz w:val="20"/>
                <w:szCs w:val="20"/>
              </w:rPr>
              <w:t xml:space="preserve">Learning about electronic glucose monitoring made me realize how effective technology can be in nursing practice. Although we like to use machines all the time and trust their readings (e.g., vitals machine). We still know that use manual techniques are best practice. The Libre has been shown to be accurate and continuously monitors blood glucose </w:t>
            </w:r>
            <w:r>
              <w:rPr>
                <w:rFonts w:ascii="Times New Roman" w:hAnsi="Times New Roman" w:cs="Times New Roman"/>
                <w:sz w:val="20"/>
                <w:szCs w:val="20"/>
              </w:rPr>
              <w:t>(Blum, 2018)</w:t>
            </w:r>
            <w:r>
              <w:rPr>
                <w:rFonts w:ascii="Times New Roman" w:hAnsi="Times New Roman" w:cs="Times New Roman"/>
                <w:sz w:val="20"/>
                <w:szCs w:val="20"/>
              </w:rPr>
              <w:t>; therefore, we do not have to worry about that. Something we should question though, is how to reduce the inaccuracies of low blood glucose and whether in those cases we should resort to alternative methods of blood sugar monitoring.</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D5A8190" w:rsidR="4D8EC832" w:rsidRDefault="00F305D4" w:rsidP="191C1DDF">
            <w:pPr>
              <w:jc w:val="center"/>
              <w:rPr>
                <w:rFonts w:ascii="Times New Roman" w:hAnsi="Times New Roman" w:cs="Times New Roman"/>
                <w:b/>
                <w:bCs/>
                <w:sz w:val="18"/>
                <w:szCs w:val="18"/>
              </w:rPr>
            </w:pPr>
            <w:r>
              <w:rPr>
                <w:rFonts w:ascii="Times New Roman" w:hAnsi="Times New Roman" w:cs="Times New Roman"/>
                <w:b/>
                <w:bCs/>
                <w:sz w:val="18"/>
                <w:szCs w:val="18"/>
              </w:rPr>
              <w:t>®</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11D1B4DF" w:rsidR="00BE152F" w:rsidRPr="007422BF" w:rsidRDefault="00806AC8" w:rsidP="00B9559F">
            <w:pPr>
              <w:ind w:firstLine="720"/>
              <w:rPr>
                <w:rFonts w:ascii="Times New Roman" w:hAnsi="Times New Roman" w:cs="Times New Roman"/>
                <w:sz w:val="20"/>
                <w:szCs w:val="20"/>
              </w:rPr>
            </w:pPr>
            <w:r>
              <w:rPr>
                <w:rFonts w:ascii="Times New Roman" w:hAnsi="Times New Roman" w:cs="Times New Roman"/>
                <w:sz w:val="20"/>
                <w:szCs w:val="20"/>
              </w:rPr>
              <w:t xml:space="preserve">Overall, I learned that electronic glucose </w:t>
            </w:r>
            <w:r w:rsidR="00A145F7">
              <w:rPr>
                <w:rFonts w:ascii="Times New Roman" w:hAnsi="Times New Roman" w:cs="Times New Roman"/>
                <w:sz w:val="20"/>
                <w:szCs w:val="20"/>
              </w:rPr>
              <w:t>monitoring systems and both cost and time effective. They are very useful for healthcare and home settings and should be considered for use when possible. In my clinical experience, I could have researched the device or watched a video in advance to become familiarized with how to use the machine for the first time.</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w:t>
            </w:r>
            <w:r w:rsidR="000D752F" w:rsidRPr="191C1DDF">
              <w:rPr>
                <w:rFonts w:ascii="Times New Roman" w:hAnsi="Times New Roman" w:cs="Times New Roman"/>
                <w:sz w:val="20"/>
                <w:szCs w:val="20"/>
              </w:rPr>
              <w:lastRenderedPageBreak/>
              <w:t>aspect of practice (</w:t>
            </w:r>
            <w:proofErr w:type="gramStart"/>
            <w:r w:rsidR="000D752F" w:rsidRPr="191C1DDF">
              <w:rPr>
                <w:rFonts w:ascii="Times New Roman" w:hAnsi="Times New Roman" w:cs="Times New Roman"/>
                <w:sz w:val="20"/>
                <w:szCs w:val="20"/>
              </w:rPr>
              <w:t>e.g.</w:t>
            </w:r>
            <w:proofErr w:type="gramEnd"/>
            <w:r w:rsidR="000D752F" w:rsidRPr="191C1DDF">
              <w:rPr>
                <w:rFonts w:ascii="Times New Roman" w:hAnsi="Times New Roman" w:cs="Times New Roman"/>
                <w:sz w:val="20"/>
                <w:szCs w:val="20"/>
              </w:rPr>
              <w:t xml:space="preserve">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760BA8E9" w:rsidR="00A145F7" w:rsidRPr="00B9559F" w:rsidRDefault="00A145F7" w:rsidP="00A145F7">
            <w:pPr>
              <w:tabs>
                <w:tab w:val="left" w:pos="3759"/>
              </w:tabs>
              <w:ind w:firstLine="720"/>
              <w:rPr>
                <w:rFonts w:ascii="Times New Roman" w:hAnsi="Times New Roman" w:cs="Times New Roman"/>
                <w:sz w:val="20"/>
                <w:szCs w:val="20"/>
              </w:rPr>
            </w:pPr>
            <w:r>
              <w:rPr>
                <w:rFonts w:ascii="Times New Roman" w:hAnsi="Times New Roman" w:cs="Times New Roman"/>
                <w:sz w:val="20"/>
                <w:szCs w:val="20"/>
              </w:rPr>
              <w:t>In my future practice, I will understand how the Libre machine works and in situations where the patient is experiencing hypoglycemia, I will know to take caution with the readings an electronic glucose monitoring system will give me because it may be inaccurate. If I require more information on these types of systems, I can refer to the manufacturer’s website or articles in the ADA’s journals.</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7F920B86" w14:textId="43663332" w:rsidR="002514B8" w:rsidRPr="007422BF" w:rsidRDefault="00A145F7" w:rsidP="00B9559F">
            <w:pPr>
              <w:ind w:firstLine="720"/>
              <w:rPr>
                <w:rFonts w:ascii="Times New Roman" w:hAnsi="Times New Roman" w:cs="Times New Roman"/>
                <w:sz w:val="20"/>
                <w:szCs w:val="20"/>
              </w:rPr>
            </w:pPr>
            <w:r>
              <w:rPr>
                <w:rFonts w:ascii="Times New Roman" w:hAnsi="Times New Roman" w:cs="Times New Roman"/>
                <w:sz w:val="20"/>
                <w:szCs w:val="20"/>
              </w:rPr>
              <w:t xml:space="preserve">The main concept of this journal was informatics because electronic glucose monitoring combines healthcare with technology. Another concept </w:t>
            </w:r>
            <w:r w:rsidR="004715C7">
              <w:rPr>
                <w:rFonts w:ascii="Times New Roman" w:hAnsi="Times New Roman" w:cs="Times New Roman"/>
                <w:sz w:val="20"/>
                <w:szCs w:val="20"/>
              </w:rPr>
              <w:t>is evidence informed decision making. Since these types of systems are relatively new, it is important to do proper research on how they work and if they are accurate before implementing them into practice.</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36AA8F1E" w14:textId="77777777" w:rsidR="00CF6D4E" w:rsidRPr="00EC0D41" w:rsidRDefault="00CF6D4E" w:rsidP="00CF6D4E">
            <w:pPr>
              <w:rPr>
                <w:rFonts w:asciiTheme="majorBidi" w:hAnsiTheme="majorBidi" w:cstheme="majorBidi"/>
                <w:sz w:val="20"/>
                <w:szCs w:val="20"/>
              </w:rPr>
            </w:pPr>
            <w:r w:rsidRPr="00EC0D41">
              <w:rPr>
                <w:rFonts w:asciiTheme="majorBidi" w:hAnsiTheme="majorBidi" w:cstheme="majorBidi"/>
                <w:b/>
                <w:bCs/>
                <w:sz w:val="20"/>
                <w:szCs w:val="20"/>
              </w:rPr>
              <w:t>Student Reference(s) in APA Format:</w:t>
            </w:r>
            <w:r w:rsidRPr="00EC0D41">
              <w:rPr>
                <w:rFonts w:asciiTheme="majorBidi" w:hAnsiTheme="majorBidi" w:cstheme="majorBidi"/>
                <w:sz w:val="20"/>
                <w:szCs w:val="20"/>
              </w:rPr>
              <w:t xml:space="preserve"> </w:t>
            </w:r>
          </w:p>
          <w:p w14:paraId="08A7EA01" w14:textId="77777777" w:rsidR="00904384" w:rsidRPr="00E640DC" w:rsidRDefault="00904384" w:rsidP="00CF6D4E">
            <w:pPr>
              <w:rPr>
                <w:rFonts w:asciiTheme="majorBidi" w:hAnsiTheme="majorBidi" w:cstheme="majorBidi"/>
                <w:sz w:val="20"/>
                <w:szCs w:val="20"/>
              </w:rPr>
            </w:pPr>
          </w:p>
          <w:p w14:paraId="05B62EFD" w14:textId="13892893" w:rsidR="00904384" w:rsidRPr="00EC0D41" w:rsidRDefault="00EC0D41" w:rsidP="00904384">
            <w:pPr>
              <w:ind w:left="720" w:hanging="720"/>
              <w:rPr>
                <w:rFonts w:asciiTheme="majorBidi" w:hAnsiTheme="majorBidi" w:cstheme="majorBidi"/>
                <w:sz w:val="20"/>
                <w:szCs w:val="20"/>
              </w:rPr>
            </w:pPr>
            <w:r w:rsidRPr="00E640DC">
              <w:rPr>
                <w:rFonts w:asciiTheme="majorBidi" w:hAnsiTheme="majorBidi" w:cstheme="majorBidi"/>
                <w:sz w:val="20"/>
                <w:szCs w:val="20"/>
                <w:shd w:val="clear" w:color="auto" w:fill="FFFFFF"/>
              </w:rPr>
              <w:t>Blum A. (2018). Freestyle Libre Glucose Monitoring System. </w:t>
            </w:r>
            <w:r w:rsidRPr="00E640DC">
              <w:rPr>
                <w:rFonts w:asciiTheme="majorBidi" w:hAnsiTheme="majorBidi" w:cstheme="majorBidi"/>
                <w:i/>
                <w:iCs/>
                <w:sz w:val="20"/>
                <w:szCs w:val="20"/>
                <w:shd w:val="clear" w:color="auto" w:fill="FFFFFF"/>
              </w:rPr>
              <w:t xml:space="preserve">Clinical diabetes: </w:t>
            </w:r>
            <w:r w:rsidRPr="00E640DC">
              <w:rPr>
                <w:rFonts w:asciiTheme="majorBidi" w:hAnsiTheme="majorBidi" w:cstheme="majorBidi"/>
                <w:i/>
                <w:iCs/>
                <w:sz w:val="20"/>
                <w:szCs w:val="20"/>
                <w:shd w:val="clear" w:color="auto" w:fill="FFFFFF"/>
              </w:rPr>
              <w:t>A</w:t>
            </w:r>
            <w:r w:rsidRPr="00E640DC">
              <w:rPr>
                <w:rFonts w:asciiTheme="majorBidi" w:hAnsiTheme="majorBidi" w:cstheme="majorBidi"/>
                <w:i/>
                <w:iCs/>
                <w:sz w:val="20"/>
                <w:szCs w:val="20"/>
                <w:shd w:val="clear" w:color="auto" w:fill="FFFFFF"/>
              </w:rPr>
              <w:t xml:space="preserve"> publication of the American Diabetes Association</w:t>
            </w:r>
            <w:r w:rsidRPr="00E640DC">
              <w:rPr>
                <w:rFonts w:asciiTheme="majorBidi" w:hAnsiTheme="majorBidi" w:cstheme="majorBidi"/>
                <w:sz w:val="20"/>
                <w:szCs w:val="20"/>
                <w:shd w:val="clear" w:color="auto" w:fill="FFFFFF"/>
              </w:rPr>
              <w:t>, </w:t>
            </w:r>
            <w:r w:rsidRPr="00E640DC">
              <w:rPr>
                <w:rFonts w:asciiTheme="majorBidi" w:hAnsiTheme="majorBidi" w:cstheme="majorBidi"/>
                <w:i/>
                <w:iCs/>
                <w:sz w:val="20"/>
                <w:szCs w:val="20"/>
                <w:shd w:val="clear" w:color="auto" w:fill="FFFFFF"/>
              </w:rPr>
              <w:t>36</w:t>
            </w:r>
            <w:r w:rsidRPr="00E640DC">
              <w:rPr>
                <w:rFonts w:asciiTheme="majorBidi" w:hAnsiTheme="majorBidi" w:cstheme="majorBidi"/>
                <w:sz w:val="20"/>
                <w:szCs w:val="20"/>
                <w:shd w:val="clear" w:color="auto" w:fill="FFFFFF"/>
              </w:rPr>
              <w:t>(2), 203–204. https://doi.org/10.2337/cd17-0130</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8B1E96">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97501" w14:textId="77777777" w:rsidR="007A1E12" w:rsidRDefault="007A1E12" w:rsidP="00D255D8">
      <w:pPr>
        <w:spacing w:after="0" w:line="240" w:lineRule="auto"/>
      </w:pPr>
      <w:r>
        <w:separator/>
      </w:r>
    </w:p>
  </w:endnote>
  <w:endnote w:type="continuationSeparator" w:id="0">
    <w:p w14:paraId="6E70D1CD" w14:textId="77777777" w:rsidR="007A1E12" w:rsidRDefault="007A1E12" w:rsidP="00D255D8">
      <w:pPr>
        <w:spacing w:after="0" w:line="240" w:lineRule="auto"/>
      </w:pPr>
      <w:r>
        <w:continuationSeparator/>
      </w:r>
    </w:p>
  </w:endnote>
  <w:endnote w:type="continuationNotice" w:id="1">
    <w:p w14:paraId="67B56109" w14:textId="77777777" w:rsidR="007A1E12" w:rsidRDefault="007A1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9017" w14:textId="7193C546" w:rsidR="00AF6F49" w:rsidRPr="00D255D8" w:rsidRDefault="00AF6F49" w:rsidP="00D255D8">
    <w:pPr>
      <w:pStyle w:val="Footer"/>
    </w:pPr>
    <w:r w:rsidRPr="00D255D8">
      <w:t xml:space="preserve">2015_Bondy, </w:t>
    </w:r>
    <w:proofErr w:type="spellStart"/>
    <w:r w:rsidRPr="00D255D8">
      <w:t>Deshaies</w:t>
    </w:r>
    <w:proofErr w:type="spellEnd"/>
    <w:r w:rsidRPr="00D255D8">
      <w:t xml:space="preserve">, &amp; </w:t>
    </w:r>
    <w:proofErr w:type="spellStart"/>
    <w:r w:rsidRPr="00D255D8">
      <w:t>Serafimovski</w:t>
    </w:r>
    <w:proofErr w:type="spellEnd"/>
    <w:r>
      <w:t xml:space="preserve"> </w:t>
    </w:r>
    <w:r w:rsidRPr="00D255D8">
      <w:t>(Adapted from the work of S. Baxter, 2009-2010)</w:t>
    </w:r>
    <w:r>
      <w:t xml:space="preserve">; </w:t>
    </w:r>
    <w:r w:rsidRPr="00D255D8">
      <w:t>Revised 2018</w:t>
    </w:r>
    <w:r>
      <w:t>; Revised June 2020</w:t>
    </w:r>
  </w:p>
  <w:p w14:paraId="68616B57" w14:textId="77777777" w:rsidR="00AF6F49" w:rsidRPr="007422BF" w:rsidRDefault="00AF6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670D2" w14:textId="77777777" w:rsidR="007A1E12" w:rsidRDefault="007A1E12" w:rsidP="00D255D8">
      <w:pPr>
        <w:spacing w:after="0" w:line="240" w:lineRule="auto"/>
      </w:pPr>
      <w:r>
        <w:separator/>
      </w:r>
    </w:p>
  </w:footnote>
  <w:footnote w:type="continuationSeparator" w:id="0">
    <w:p w14:paraId="268EB49C" w14:textId="77777777" w:rsidR="007A1E12" w:rsidRDefault="007A1E12" w:rsidP="00D255D8">
      <w:pPr>
        <w:spacing w:after="0" w:line="240" w:lineRule="auto"/>
      </w:pPr>
      <w:r>
        <w:continuationSeparator/>
      </w:r>
    </w:p>
  </w:footnote>
  <w:footnote w:type="continuationNotice" w:id="1">
    <w:p w14:paraId="41C6FC70" w14:textId="77777777" w:rsidR="007A1E12" w:rsidRDefault="007A1E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8678" w:type="dxa"/>
      <w:tblLayout w:type="fixed"/>
      <w:tblLook w:val="06A0" w:firstRow="1" w:lastRow="0" w:firstColumn="1" w:lastColumn="0" w:noHBand="1" w:noVBand="1"/>
    </w:tblPr>
    <w:tblGrid>
      <w:gridCol w:w="13008"/>
      <w:gridCol w:w="5670"/>
    </w:tblGrid>
    <w:tr w:rsidR="00AF6F49" w14:paraId="6338C1BF" w14:textId="77777777" w:rsidTr="002254DA">
      <w:tc>
        <w:tcPr>
          <w:tcW w:w="13008" w:type="dxa"/>
        </w:tcPr>
        <w:p w14:paraId="7A31E05F" w14:textId="77777777" w:rsidR="00AF6F49" w:rsidRDefault="00AF6F49"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0AF6F49" w:rsidRDefault="00AF6F49" w:rsidP="0FB05382">
          <w:pPr>
            <w:pStyle w:val="Header"/>
            <w:ind w:right="-115"/>
            <w:jc w:val="right"/>
          </w:pPr>
        </w:p>
      </w:tc>
    </w:tr>
  </w:tbl>
  <w:p w14:paraId="136D9674" w14:textId="77777777" w:rsidR="00AF6F49" w:rsidRDefault="00AF6F49"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Bidi" w:hAnsiTheme="majorBidi" w:cstheme="majorBidi"/>
        <w:sz w:val="24"/>
        <w:szCs w:val="24"/>
      </w:rPr>
      <w:id w:val="1216320269"/>
      <w:docPartObj>
        <w:docPartGallery w:val="Page Numbers (Top of Page)"/>
        <w:docPartUnique/>
      </w:docPartObj>
    </w:sdtPr>
    <w:sdtEndPr>
      <w:rPr>
        <w:noProof/>
      </w:rPr>
    </w:sdtEndPr>
    <w:sdtContent>
      <w:p w14:paraId="4242C08A" w14:textId="7B936FA8" w:rsidR="00AF6F49" w:rsidRPr="00D35578" w:rsidRDefault="00AF6F49">
        <w:pPr>
          <w:pStyle w:val="Header"/>
          <w:jc w:val="right"/>
          <w:rPr>
            <w:rFonts w:asciiTheme="majorBidi" w:hAnsiTheme="majorBidi" w:cstheme="majorBidi"/>
            <w:sz w:val="24"/>
            <w:szCs w:val="24"/>
          </w:rPr>
        </w:pPr>
        <w:r w:rsidRPr="00D35578">
          <w:rPr>
            <w:rFonts w:asciiTheme="majorBidi" w:hAnsiTheme="majorBidi" w:cstheme="majorBidi"/>
            <w:sz w:val="24"/>
            <w:szCs w:val="24"/>
          </w:rPr>
          <w:fldChar w:fldCharType="begin"/>
        </w:r>
        <w:r w:rsidRPr="00D35578">
          <w:rPr>
            <w:rFonts w:asciiTheme="majorBidi" w:hAnsiTheme="majorBidi" w:cstheme="majorBidi"/>
            <w:sz w:val="24"/>
            <w:szCs w:val="24"/>
          </w:rPr>
          <w:instrText xml:space="preserve"> PAGE   \* MERGEFORMAT </w:instrText>
        </w:r>
        <w:r w:rsidRPr="00D35578">
          <w:rPr>
            <w:rFonts w:asciiTheme="majorBidi" w:hAnsiTheme="majorBidi" w:cstheme="majorBidi"/>
            <w:sz w:val="24"/>
            <w:szCs w:val="24"/>
          </w:rPr>
          <w:fldChar w:fldCharType="separate"/>
        </w:r>
        <w:r w:rsidRPr="00D35578">
          <w:rPr>
            <w:rFonts w:asciiTheme="majorBidi" w:hAnsiTheme="majorBidi" w:cstheme="majorBidi"/>
            <w:noProof/>
            <w:sz w:val="24"/>
            <w:szCs w:val="24"/>
          </w:rPr>
          <w:t>2</w:t>
        </w:r>
        <w:r w:rsidRPr="00D35578">
          <w:rPr>
            <w:rFonts w:asciiTheme="majorBidi" w:hAnsiTheme="majorBidi" w:cstheme="majorBidi"/>
            <w:noProof/>
            <w:sz w:val="24"/>
            <w:szCs w:val="24"/>
          </w:rPr>
          <w:fldChar w:fldCharType="end"/>
        </w:r>
      </w:p>
    </w:sdtContent>
  </w:sdt>
  <w:p w14:paraId="3E8C56B2" w14:textId="77777777" w:rsidR="00AF6F49" w:rsidRPr="00D35578" w:rsidRDefault="00AF6F49">
    <w:pPr>
      <w:pStyle w:val="Header"/>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00B3D"/>
    <w:rsid w:val="00030E30"/>
    <w:rsid w:val="00042601"/>
    <w:rsid w:val="000427BC"/>
    <w:rsid w:val="00052F5A"/>
    <w:rsid w:val="0009541C"/>
    <w:rsid w:val="000D752F"/>
    <w:rsid w:val="00142EDE"/>
    <w:rsid w:val="002254DA"/>
    <w:rsid w:val="00241FF5"/>
    <w:rsid w:val="002514B8"/>
    <w:rsid w:val="002B1A4C"/>
    <w:rsid w:val="002C6914"/>
    <w:rsid w:val="002D5FD6"/>
    <w:rsid w:val="00346203"/>
    <w:rsid w:val="00354606"/>
    <w:rsid w:val="003819F0"/>
    <w:rsid w:val="003D2769"/>
    <w:rsid w:val="003F2B48"/>
    <w:rsid w:val="0041372E"/>
    <w:rsid w:val="00426C65"/>
    <w:rsid w:val="004407FB"/>
    <w:rsid w:val="00452961"/>
    <w:rsid w:val="004715C7"/>
    <w:rsid w:val="005278A4"/>
    <w:rsid w:val="005715BA"/>
    <w:rsid w:val="0058656A"/>
    <w:rsid w:val="00594E70"/>
    <w:rsid w:val="00686E20"/>
    <w:rsid w:val="00695A6D"/>
    <w:rsid w:val="006A4D3E"/>
    <w:rsid w:val="00723C46"/>
    <w:rsid w:val="007422BF"/>
    <w:rsid w:val="00776625"/>
    <w:rsid w:val="00777336"/>
    <w:rsid w:val="00785D99"/>
    <w:rsid w:val="007A1E12"/>
    <w:rsid w:val="007B75B0"/>
    <w:rsid w:val="007D76E5"/>
    <w:rsid w:val="00806AC8"/>
    <w:rsid w:val="00806FF4"/>
    <w:rsid w:val="00834B50"/>
    <w:rsid w:val="008B1E96"/>
    <w:rsid w:val="009012BC"/>
    <w:rsid w:val="00904384"/>
    <w:rsid w:val="00940F4B"/>
    <w:rsid w:val="00953A92"/>
    <w:rsid w:val="00994D22"/>
    <w:rsid w:val="00A02225"/>
    <w:rsid w:val="00A1205F"/>
    <w:rsid w:val="00A145F7"/>
    <w:rsid w:val="00A55BE6"/>
    <w:rsid w:val="00A83ECB"/>
    <w:rsid w:val="00A90333"/>
    <w:rsid w:val="00AD1772"/>
    <w:rsid w:val="00AF176C"/>
    <w:rsid w:val="00AF6F49"/>
    <w:rsid w:val="00B51E95"/>
    <w:rsid w:val="00B74F69"/>
    <w:rsid w:val="00B9559F"/>
    <w:rsid w:val="00BE152F"/>
    <w:rsid w:val="00C25D63"/>
    <w:rsid w:val="00C64200"/>
    <w:rsid w:val="00CC6416"/>
    <w:rsid w:val="00CF6D4E"/>
    <w:rsid w:val="00D255D8"/>
    <w:rsid w:val="00D35578"/>
    <w:rsid w:val="00D4472E"/>
    <w:rsid w:val="00D45B8C"/>
    <w:rsid w:val="00DD2EE1"/>
    <w:rsid w:val="00E047B6"/>
    <w:rsid w:val="00E640DC"/>
    <w:rsid w:val="00E74BB6"/>
    <w:rsid w:val="00EA1937"/>
    <w:rsid w:val="00EC0D41"/>
    <w:rsid w:val="00F07A8E"/>
    <w:rsid w:val="00F305D4"/>
    <w:rsid w:val="00F421DF"/>
    <w:rsid w:val="00F45C32"/>
    <w:rsid w:val="00FC7C97"/>
    <w:rsid w:val="00FD28AA"/>
    <w:rsid w:val="00FE6EB4"/>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 w:id="18854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17</cp:revision>
  <dcterms:created xsi:type="dcterms:W3CDTF">2020-07-02T18:15:00Z</dcterms:created>
  <dcterms:modified xsi:type="dcterms:W3CDTF">2021-03-22T02:01:00Z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