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377" w:rsidRDefault="00B66377" w:rsidP="00C3769E">
      <w:pPr>
        <w:spacing w:after="360"/>
        <w:jc w:val="center"/>
        <w:rPr>
          <w:rFonts w:ascii="Century Gothic" w:hAnsi="Century Gothic" w:cs="Arial"/>
          <w:b/>
          <w:color w:val="1AA3DD"/>
          <w:sz w:val="32"/>
          <w:szCs w:val="32"/>
          <w:lang w:val="en-CA"/>
        </w:rPr>
      </w:pPr>
      <w:r>
        <w:rPr>
          <w:rFonts w:ascii="Century Gothic" w:hAnsi="Century Gothic" w:cs="Arial"/>
          <w:b/>
          <w:color w:val="1AA3DD"/>
          <w:sz w:val="32"/>
          <w:szCs w:val="32"/>
          <w:lang w:val="en-CA"/>
        </w:rPr>
        <w:t>Globalink Research Award</w:t>
      </w:r>
      <w:r w:rsidRPr="00044337">
        <w:rPr>
          <w:rFonts w:ascii="Century Gothic" w:hAnsi="Century Gothic" w:cs="Arial"/>
          <w:b/>
          <w:color w:val="1AA3DD"/>
          <w:sz w:val="32"/>
          <w:szCs w:val="32"/>
          <w:lang w:val="en-CA"/>
        </w:rPr>
        <w:t xml:space="preserve"> </w:t>
      </w:r>
      <w:r w:rsidR="00C3769E">
        <w:rPr>
          <w:rFonts w:ascii="Century Gothic" w:hAnsi="Century Gothic" w:cs="Arial"/>
          <w:b/>
          <w:color w:val="1AA3DD"/>
          <w:sz w:val="32"/>
          <w:szCs w:val="32"/>
          <w:lang w:val="en-CA"/>
        </w:rPr>
        <w:br/>
      </w:r>
      <w:r w:rsidR="00EB5EE4">
        <w:rPr>
          <w:rFonts w:ascii="Century Gothic" w:hAnsi="Century Gothic" w:cs="Arial"/>
          <w:b/>
          <w:color w:val="1AA3DD"/>
          <w:sz w:val="32"/>
          <w:szCs w:val="32"/>
          <w:lang w:val="en-CA"/>
        </w:rPr>
        <w:t xml:space="preserve">Research </w:t>
      </w:r>
      <w:r w:rsidRPr="00044337">
        <w:rPr>
          <w:rFonts w:ascii="Century Gothic" w:hAnsi="Century Gothic" w:cs="Arial"/>
          <w:b/>
          <w:color w:val="1AA3DD"/>
          <w:sz w:val="32"/>
          <w:szCs w:val="32"/>
          <w:lang w:val="en-CA"/>
        </w:rPr>
        <w:t>Proposal</w:t>
      </w:r>
    </w:p>
    <w:tbl>
      <w:tblPr>
        <w:tblStyle w:val="TableGrid"/>
        <w:tblW w:w="0" w:type="auto"/>
        <w:tblInd w:w="10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9244"/>
      </w:tblGrid>
      <w:tr w:rsidR="00793AE1" w:rsidRPr="00044337" w:rsidTr="009169C5">
        <w:tc>
          <w:tcPr>
            <w:tcW w:w="10375" w:type="dxa"/>
            <w:tcMar>
              <w:top w:w="144" w:type="dxa"/>
              <w:left w:w="43" w:type="dxa"/>
              <w:bottom w:w="115" w:type="dxa"/>
              <w:right w:w="187" w:type="dxa"/>
            </w:tcMar>
          </w:tcPr>
          <w:p w:rsidR="00793AE1" w:rsidRPr="00C3769E" w:rsidRDefault="00C3769E" w:rsidP="00C3769E">
            <w:pPr>
              <w:numPr>
                <w:ilvl w:val="0"/>
                <w:numId w:val="6"/>
              </w:numPr>
              <w:spacing w:line="276" w:lineRule="auto"/>
              <w:rPr>
                <w:rFonts w:cs="Arial"/>
                <w:sz w:val="18"/>
                <w:szCs w:val="18"/>
                <w:lang w:val="en-CA"/>
              </w:rPr>
            </w:pPr>
            <w:r>
              <w:rPr>
                <w:rFonts w:cs="Arial"/>
                <w:sz w:val="18"/>
                <w:szCs w:val="18"/>
                <w:lang w:val="en-CA"/>
              </w:rPr>
              <w:t>C</w:t>
            </w:r>
            <w:r w:rsidR="00793AE1">
              <w:rPr>
                <w:rFonts w:cs="Arial"/>
                <w:sz w:val="18"/>
                <w:szCs w:val="18"/>
                <w:lang w:val="en-CA"/>
              </w:rPr>
              <w:t xml:space="preserve">omplete this proposal using the same language </w:t>
            </w:r>
            <w:r>
              <w:rPr>
                <w:rFonts w:cs="Arial"/>
                <w:sz w:val="18"/>
                <w:szCs w:val="18"/>
                <w:lang w:val="en-CA"/>
              </w:rPr>
              <w:t>used in</w:t>
            </w:r>
            <w:r w:rsidR="00793AE1">
              <w:rPr>
                <w:rFonts w:cs="Arial"/>
                <w:sz w:val="18"/>
                <w:szCs w:val="18"/>
                <w:lang w:val="en-CA"/>
              </w:rPr>
              <w:t xml:space="preserve"> your application form</w:t>
            </w:r>
            <w:r>
              <w:rPr>
                <w:rFonts w:cs="Arial"/>
                <w:sz w:val="18"/>
                <w:szCs w:val="18"/>
                <w:lang w:val="en-CA"/>
              </w:rPr>
              <w:t xml:space="preserve">. </w:t>
            </w:r>
            <w:r w:rsidR="00793AE1" w:rsidRPr="00C3769E">
              <w:rPr>
                <w:rFonts w:cs="Arial"/>
                <w:sz w:val="18"/>
                <w:szCs w:val="18"/>
                <w:lang w:val="en-CA"/>
              </w:rPr>
              <w:t xml:space="preserve">For further information, please visit the </w:t>
            </w:r>
            <w:hyperlink r:id="rId8" w:history="1">
              <w:r w:rsidR="00793AE1" w:rsidRPr="00712151">
                <w:rPr>
                  <w:rStyle w:val="Hyperlink"/>
                  <w:rFonts w:cs="Arial"/>
                  <w:sz w:val="18"/>
                  <w:szCs w:val="18"/>
                  <w:lang w:val="en-CA"/>
                </w:rPr>
                <w:t>Globalink Research Award website</w:t>
              </w:r>
            </w:hyperlink>
            <w:r>
              <w:rPr>
                <w:rFonts w:cs="Arial"/>
                <w:sz w:val="18"/>
                <w:szCs w:val="18"/>
                <w:lang w:val="en-CA"/>
              </w:rPr>
              <w:t>.</w:t>
            </w:r>
            <w:r w:rsidR="00793AE1" w:rsidRPr="00C3769E">
              <w:rPr>
                <w:rFonts w:cs="Arial"/>
                <w:sz w:val="22"/>
                <w:szCs w:val="22"/>
                <w:lang w:val="en-CA"/>
              </w:rPr>
              <w:t xml:space="preserve"> </w:t>
            </w:r>
          </w:p>
        </w:tc>
      </w:tr>
    </w:tbl>
    <w:p w:rsidR="00B66377" w:rsidRDefault="00B66377" w:rsidP="00B66377">
      <w:pPr>
        <w:jc w:val="both"/>
        <w:rPr>
          <w:sz w:val="22"/>
        </w:rPr>
      </w:pPr>
    </w:p>
    <w:p w:rsidR="00B66377" w:rsidRDefault="00B66377" w:rsidP="00B66377">
      <w:pPr>
        <w:jc w:val="both"/>
        <w:rPr>
          <w:rFonts w:cs="Arial"/>
          <w:i/>
          <w:sz w:val="22"/>
        </w:rPr>
      </w:pPr>
      <w:r w:rsidRPr="00BC5895">
        <w:rPr>
          <w:rFonts w:cs="Arial"/>
          <w:b/>
          <w:sz w:val="22"/>
        </w:rPr>
        <w:t>1. Student statement of interest</w:t>
      </w:r>
      <w:r w:rsidRPr="00B66377">
        <w:rPr>
          <w:rFonts w:cs="Arial"/>
          <w:b/>
          <w:sz w:val="22"/>
        </w:rPr>
        <w:t xml:space="preserve"> </w:t>
      </w:r>
      <w:r w:rsidRPr="0000714A">
        <w:rPr>
          <w:rFonts w:cs="Arial"/>
          <w:i/>
          <w:sz w:val="22"/>
        </w:rPr>
        <w:t>(</w:t>
      </w:r>
      <w:r w:rsidR="0016770D" w:rsidRPr="0000714A">
        <w:rPr>
          <w:rFonts w:cs="Arial"/>
          <w:i/>
          <w:sz w:val="22"/>
        </w:rPr>
        <w:t>approximately 0.5 page</w:t>
      </w:r>
      <w:r w:rsidR="00793AE1" w:rsidRPr="0000714A">
        <w:rPr>
          <w:rFonts w:cs="Arial"/>
          <w:i/>
          <w:sz w:val="22"/>
        </w:rPr>
        <w:t>s</w:t>
      </w:r>
      <w:r w:rsidRPr="0000714A">
        <w:rPr>
          <w:rFonts w:cs="Arial"/>
          <w:i/>
          <w:sz w:val="22"/>
        </w:rPr>
        <w:t>)</w:t>
      </w:r>
    </w:p>
    <w:p w:rsidR="0008366E" w:rsidRPr="00B66377" w:rsidRDefault="0008366E" w:rsidP="00B66377">
      <w:pPr>
        <w:jc w:val="both"/>
        <w:rPr>
          <w:rFonts w:cs="Arial"/>
          <w:i/>
          <w:sz w:val="22"/>
        </w:rPr>
      </w:pPr>
    </w:p>
    <w:p w:rsidR="00B66377" w:rsidRPr="0008366E" w:rsidRDefault="0008366E" w:rsidP="0008366E">
      <w:pPr>
        <w:spacing w:after="120"/>
        <w:rPr>
          <w:rFonts w:cs="Arial"/>
          <w:color w:val="808080" w:themeColor="background1" w:themeShade="80"/>
          <w:sz w:val="20"/>
          <w:szCs w:val="18"/>
          <w:lang w:val="en-CA"/>
        </w:rPr>
      </w:pPr>
      <w:r w:rsidRPr="00B66377">
        <w:rPr>
          <w:rFonts w:cs="Arial"/>
          <w:color w:val="808080" w:themeColor="background1" w:themeShade="80"/>
          <w:sz w:val="20"/>
          <w:szCs w:val="18"/>
          <w:lang w:val="en-CA"/>
        </w:rPr>
        <w:t xml:space="preserve">Explain how participating in Mitacs Globalink will benefit your academic studies and research career (e.g., working with internationally renowned experts, unique opportunities for fieldwork or data collection, access to facilities, or expertise not available </w:t>
      </w:r>
      <w:r>
        <w:rPr>
          <w:rFonts w:cs="Arial"/>
          <w:color w:val="808080" w:themeColor="background1" w:themeShade="80"/>
          <w:sz w:val="20"/>
          <w:szCs w:val="18"/>
          <w:lang w:val="en-CA"/>
        </w:rPr>
        <w:t>at your</w:t>
      </w:r>
      <w:r w:rsidRPr="00B66377">
        <w:rPr>
          <w:rFonts w:cs="Arial"/>
          <w:color w:val="808080" w:themeColor="background1" w:themeShade="80"/>
          <w:sz w:val="20"/>
          <w:szCs w:val="18"/>
          <w:lang w:val="en-CA"/>
        </w:rPr>
        <w:t xml:space="preserve"> home institution). </w:t>
      </w:r>
    </w:p>
    <w:p w:rsidR="00A3547D" w:rsidRDefault="00306045" w:rsidP="009842AD">
      <w:pPr>
        <w:spacing w:line="276" w:lineRule="auto"/>
        <w:ind w:firstLine="720"/>
        <w:rPr>
          <w:rFonts w:cs="Arial"/>
          <w:sz w:val="22"/>
          <w:szCs w:val="22"/>
          <w:lang w:val="en-CA"/>
        </w:rPr>
      </w:pPr>
      <w:r>
        <w:rPr>
          <w:rFonts w:cs="Arial"/>
          <w:sz w:val="22"/>
          <w:szCs w:val="22"/>
          <w:lang w:val="en-CA"/>
        </w:rPr>
        <w:t>I’</w:t>
      </w:r>
      <w:r w:rsidR="00635269" w:rsidRPr="00635269">
        <w:rPr>
          <w:rFonts w:cs="Arial"/>
          <w:sz w:val="22"/>
          <w:szCs w:val="22"/>
          <w:lang w:val="en-CA"/>
        </w:rPr>
        <w:t>m interested in participating in the Mitacs Globalink bec</w:t>
      </w:r>
      <w:r w:rsidR="00A3547D">
        <w:rPr>
          <w:rFonts w:cs="Arial"/>
          <w:sz w:val="22"/>
          <w:szCs w:val="22"/>
          <w:lang w:val="en-CA"/>
        </w:rPr>
        <w:t xml:space="preserve">ause I </w:t>
      </w:r>
      <w:r w:rsidR="00751673">
        <w:rPr>
          <w:rFonts w:cs="Arial"/>
          <w:sz w:val="22"/>
          <w:szCs w:val="22"/>
          <w:lang w:val="en-CA"/>
        </w:rPr>
        <w:t xml:space="preserve">believe that this once-in-a-lifetime </w:t>
      </w:r>
      <w:r w:rsidR="00A3547D">
        <w:rPr>
          <w:rFonts w:cs="Arial"/>
          <w:sz w:val="22"/>
          <w:szCs w:val="22"/>
          <w:lang w:val="en-CA"/>
        </w:rPr>
        <w:t>experience w</w:t>
      </w:r>
      <w:r>
        <w:rPr>
          <w:rFonts w:cs="Arial"/>
          <w:sz w:val="22"/>
          <w:szCs w:val="22"/>
          <w:lang w:val="en-CA"/>
        </w:rPr>
        <w:t xml:space="preserve">ill </w:t>
      </w:r>
      <w:r w:rsidR="00A3547D">
        <w:rPr>
          <w:rFonts w:cs="Arial"/>
          <w:sz w:val="22"/>
          <w:szCs w:val="22"/>
          <w:lang w:val="en-CA"/>
        </w:rPr>
        <w:t xml:space="preserve">allow me to </w:t>
      </w:r>
      <w:r w:rsidR="00751673">
        <w:rPr>
          <w:rFonts w:cs="Arial"/>
          <w:sz w:val="22"/>
          <w:szCs w:val="22"/>
          <w:lang w:val="en-CA"/>
        </w:rPr>
        <w:t>develop a better</w:t>
      </w:r>
      <w:r w:rsidR="00E74DE7">
        <w:rPr>
          <w:rFonts w:cs="Arial"/>
          <w:sz w:val="22"/>
          <w:szCs w:val="22"/>
          <w:lang w:val="en-CA"/>
        </w:rPr>
        <w:t xml:space="preserve"> understanding</w:t>
      </w:r>
      <w:r w:rsidR="00635269" w:rsidRPr="00635269">
        <w:rPr>
          <w:rFonts w:cs="Arial"/>
          <w:sz w:val="22"/>
          <w:szCs w:val="22"/>
          <w:lang w:val="en-CA"/>
        </w:rPr>
        <w:t xml:space="preserve"> about how students from different cultures learn, specifically how </w:t>
      </w:r>
      <w:r w:rsidR="001072CC">
        <w:rPr>
          <w:rFonts w:cs="Arial"/>
          <w:sz w:val="22"/>
          <w:szCs w:val="22"/>
          <w:lang w:val="en-CA"/>
        </w:rPr>
        <w:t xml:space="preserve">students </w:t>
      </w:r>
      <w:r w:rsidR="00635269" w:rsidRPr="00635269">
        <w:rPr>
          <w:rFonts w:cs="Arial"/>
          <w:sz w:val="22"/>
          <w:szCs w:val="22"/>
          <w:lang w:val="en-CA"/>
        </w:rPr>
        <w:t>in China acquire English as a second language</w:t>
      </w:r>
      <w:r w:rsidR="00565229">
        <w:rPr>
          <w:rFonts w:cs="Arial"/>
          <w:sz w:val="22"/>
          <w:szCs w:val="22"/>
          <w:lang w:val="en-CA"/>
        </w:rPr>
        <w:t xml:space="preserve">. </w:t>
      </w:r>
      <w:r w:rsidR="00803062">
        <w:rPr>
          <w:rFonts w:cs="Arial"/>
          <w:sz w:val="22"/>
          <w:szCs w:val="22"/>
          <w:lang w:val="en-CA"/>
        </w:rPr>
        <w:t xml:space="preserve">Teaching French as a second language in Canada is parallel to teaching English as a second language in China. </w:t>
      </w:r>
      <w:r w:rsidR="002E7F23">
        <w:rPr>
          <w:rFonts w:cs="Arial"/>
          <w:sz w:val="22"/>
          <w:szCs w:val="22"/>
          <w:lang w:val="en-CA"/>
        </w:rPr>
        <w:t xml:space="preserve">Observing firsthand English language </w:t>
      </w:r>
      <w:r w:rsidR="00D629CA">
        <w:rPr>
          <w:rFonts w:cs="Arial"/>
          <w:sz w:val="22"/>
          <w:szCs w:val="22"/>
          <w:lang w:val="en-CA"/>
        </w:rPr>
        <w:t>teachers</w:t>
      </w:r>
      <w:r w:rsidR="002E7F23">
        <w:rPr>
          <w:rFonts w:cs="Arial"/>
          <w:sz w:val="22"/>
          <w:szCs w:val="22"/>
          <w:lang w:val="en-CA"/>
        </w:rPr>
        <w:t xml:space="preserve"> in both primary school (grades one to six) and middle school </w:t>
      </w:r>
      <w:r w:rsidR="007D5713">
        <w:rPr>
          <w:rFonts w:cs="Arial"/>
          <w:sz w:val="22"/>
          <w:szCs w:val="22"/>
          <w:lang w:val="en-CA"/>
        </w:rPr>
        <w:t xml:space="preserve">(grades seven to nine) </w:t>
      </w:r>
      <w:r w:rsidR="002E7F23">
        <w:rPr>
          <w:rFonts w:cs="Arial"/>
          <w:sz w:val="22"/>
          <w:szCs w:val="22"/>
          <w:lang w:val="en-CA"/>
        </w:rPr>
        <w:t>classroom settings in China</w:t>
      </w:r>
      <w:r w:rsidR="00A3547D">
        <w:rPr>
          <w:rFonts w:cs="Arial"/>
          <w:sz w:val="22"/>
          <w:szCs w:val="22"/>
          <w:lang w:val="en-CA"/>
        </w:rPr>
        <w:t xml:space="preserve"> </w:t>
      </w:r>
      <w:r w:rsidR="007D5713">
        <w:rPr>
          <w:rFonts w:cs="Arial"/>
          <w:sz w:val="22"/>
          <w:szCs w:val="22"/>
          <w:lang w:val="en-CA"/>
        </w:rPr>
        <w:t xml:space="preserve">over a period of three months </w:t>
      </w:r>
      <w:r w:rsidR="00A3547D" w:rsidRPr="00635269">
        <w:rPr>
          <w:rFonts w:cs="Arial"/>
          <w:sz w:val="22"/>
          <w:szCs w:val="22"/>
          <w:lang w:val="en-CA"/>
        </w:rPr>
        <w:t>will be beneficial</w:t>
      </w:r>
      <w:r w:rsidR="00E74DE7">
        <w:rPr>
          <w:rFonts w:cs="Arial"/>
          <w:sz w:val="22"/>
          <w:szCs w:val="22"/>
          <w:lang w:val="en-CA"/>
        </w:rPr>
        <w:t xml:space="preserve"> to me</w:t>
      </w:r>
      <w:r w:rsidR="00A3547D" w:rsidRPr="00635269">
        <w:rPr>
          <w:rFonts w:cs="Arial"/>
          <w:sz w:val="22"/>
          <w:szCs w:val="22"/>
          <w:lang w:val="en-CA"/>
        </w:rPr>
        <w:t xml:space="preserve"> as a</w:t>
      </w:r>
      <w:r w:rsidR="00E74DE7">
        <w:rPr>
          <w:rFonts w:cs="Arial"/>
          <w:sz w:val="22"/>
          <w:szCs w:val="22"/>
          <w:lang w:val="en-CA"/>
        </w:rPr>
        <w:t xml:space="preserve"> </w:t>
      </w:r>
      <w:r w:rsidR="00803062">
        <w:rPr>
          <w:rFonts w:cs="Arial"/>
          <w:sz w:val="22"/>
          <w:szCs w:val="22"/>
          <w:lang w:val="en-CA"/>
        </w:rPr>
        <w:t>French</w:t>
      </w:r>
      <w:r w:rsidR="00E74DE7">
        <w:rPr>
          <w:rFonts w:cs="Arial"/>
          <w:sz w:val="22"/>
          <w:szCs w:val="22"/>
          <w:lang w:val="en-CA"/>
        </w:rPr>
        <w:t xml:space="preserve"> language educator in a</w:t>
      </w:r>
      <w:r w:rsidR="00A3547D" w:rsidRPr="00635269">
        <w:rPr>
          <w:rFonts w:cs="Arial"/>
          <w:sz w:val="22"/>
          <w:szCs w:val="22"/>
          <w:lang w:val="en-CA"/>
        </w:rPr>
        <w:t xml:space="preserve"> multicultural society. </w:t>
      </w:r>
      <w:r w:rsidR="00E74DE7">
        <w:rPr>
          <w:rFonts w:cs="Arial"/>
          <w:sz w:val="22"/>
          <w:szCs w:val="22"/>
          <w:lang w:val="en-CA"/>
        </w:rPr>
        <w:t xml:space="preserve">By conducting these </w:t>
      </w:r>
      <w:r w:rsidR="003F4D41">
        <w:rPr>
          <w:rFonts w:cs="Arial"/>
          <w:sz w:val="22"/>
          <w:szCs w:val="22"/>
          <w:lang w:val="en-CA"/>
        </w:rPr>
        <w:t xml:space="preserve">classroom </w:t>
      </w:r>
      <w:r w:rsidR="00E74DE7">
        <w:rPr>
          <w:rFonts w:cs="Arial"/>
          <w:sz w:val="22"/>
          <w:szCs w:val="22"/>
          <w:lang w:val="en-CA"/>
        </w:rPr>
        <w:t>observations, I will be able to</w:t>
      </w:r>
      <w:r w:rsidR="007D5713">
        <w:rPr>
          <w:rFonts w:cs="Arial"/>
          <w:sz w:val="22"/>
          <w:szCs w:val="22"/>
          <w:lang w:val="en-CA"/>
        </w:rPr>
        <w:t xml:space="preserve"> learn</w:t>
      </w:r>
      <w:r w:rsidR="00F13B6E">
        <w:rPr>
          <w:rFonts w:cs="Arial"/>
          <w:sz w:val="22"/>
          <w:szCs w:val="22"/>
          <w:lang w:val="en-CA"/>
        </w:rPr>
        <w:t xml:space="preserve"> about</w:t>
      </w:r>
      <w:r w:rsidR="007D5713">
        <w:rPr>
          <w:rFonts w:cs="Arial"/>
          <w:sz w:val="22"/>
          <w:szCs w:val="22"/>
          <w:lang w:val="en-CA"/>
        </w:rPr>
        <w:t xml:space="preserve"> new teaching strategies and resources</w:t>
      </w:r>
      <w:r w:rsidR="004D0B23">
        <w:rPr>
          <w:rFonts w:cs="Arial"/>
          <w:sz w:val="22"/>
          <w:szCs w:val="22"/>
          <w:lang w:val="en-CA"/>
        </w:rPr>
        <w:t xml:space="preserve"> for learning a second language</w:t>
      </w:r>
      <w:r w:rsidR="007D5713">
        <w:rPr>
          <w:rFonts w:cs="Arial"/>
          <w:sz w:val="22"/>
          <w:szCs w:val="22"/>
          <w:lang w:val="en-CA"/>
        </w:rPr>
        <w:t xml:space="preserve"> that I can</w:t>
      </w:r>
      <w:r w:rsidR="007D5713" w:rsidRPr="00635269">
        <w:rPr>
          <w:rFonts w:cs="Arial"/>
          <w:sz w:val="22"/>
          <w:szCs w:val="22"/>
          <w:lang w:val="en-CA"/>
        </w:rPr>
        <w:t xml:space="preserve"> </w:t>
      </w:r>
      <w:r w:rsidR="00F13B6E">
        <w:rPr>
          <w:rFonts w:cs="Arial"/>
          <w:sz w:val="22"/>
          <w:szCs w:val="22"/>
          <w:lang w:val="en-CA"/>
        </w:rPr>
        <w:t>bring not only to my</w:t>
      </w:r>
      <w:r w:rsidR="007D5713">
        <w:rPr>
          <w:rFonts w:cs="Arial"/>
          <w:sz w:val="22"/>
          <w:szCs w:val="22"/>
          <w:lang w:val="en-CA"/>
        </w:rPr>
        <w:t xml:space="preserve"> classroom, but also to</w:t>
      </w:r>
      <w:r w:rsidR="00954820">
        <w:rPr>
          <w:rFonts w:cs="Arial"/>
          <w:sz w:val="22"/>
          <w:szCs w:val="22"/>
          <w:lang w:val="en-CA"/>
        </w:rPr>
        <w:t xml:space="preserve"> my</w:t>
      </w:r>
      <w:r w:rsidR="007D5713" w:rsidRPr="00635269">
        <w:rPr>
          <w:rFonts w:cs="Arial"/>
          <w:sz w:val="22"/>
          <w:szCs w:val="22"/>
          <w:lang w:val="en-CA"/>
        </w:rPr>
        <w:t xml:space="preserve"> </w:t>
      </w:r>
      <w:r w:rsidR="007D5713">
        <w:rPr>
          <w:rFonts w:cs="Arial"/>
          <w:sz w:val="22"/>
          <w:szCs w:val="22"/>
          <w:lang w:val="en-CA"/>
        </w:rPr>
        <w:t xml:space="preserve">pedagogy in order to become </w:t>
      </w:r>
      <w:r w:rsidR="00E74DE7">
        <w:rPr>
          <w:rFonts w:cs="Arial"/>
          <w:sz w:val="22"/>
          <w:szCs w:val="22"/>
          <w:lang w:val="en-CA"/>
        </w:rPr>
        <w:t xml:space="preserve">both </w:t>
      </w:r>
      <w:r w:rsidR="007D5713">
        <w:rPr>
          <w:rFonts w:cs="Arial"/>
          <w:sz w:val="22"/>
          <w:szCs w:val="22"/>
          <w:lang w:val="en-CA"/>
        </w:rPr>
        <w:t xml:space="preserve">a better educator and a lifelong learner. </w:t>
      </w:r>
    </w:p>
    <w:p w:rsidR="00BF0A0F" w:rsidRDefault="00D54806" w:rsidP="009842AD">
      <w:pPr>
        <w:spacing w:line="276" w:lineRule="auto"/>
        <w:ind w:firstLine="720"/>
        <w:rPr>
          <w:rFonts w:cs="Arial"/>
          <w:sz w:val="22"/>
          <w:szCs w:val="22"/>
          <w:lang w:val="en-CA"/>
        </w:rPr>
      </w:pPr>
      <w:r>
        <w:rPr>
          <w:rFonts w:cs="Arial"/>
          <w:sz w:val="22"/>
          <w:szCs w:val="22"/>
          <w:lang w:val="en-CA"/>
        </w:rPr>
        <w:t>Although my</w:t>
      </w:r>
      <w:r w:rsidR="00BF0A0F">
        <w:rPr>
          <w:rFonts w:cs="Arial"/>
          <w:sz w:val="22"/>
          <w:szCs w:val="22"/>
          <w:lang w:val="en-CA"/>
        </w:rPr>
        <w:t xml:space="preserve"> mother’s native language is Tagalog and my father’</w:t>
      </w:r>
      <w:r w:rsidR="00EB3B38">
        <w:rPr>
          <w:rFonts w:cs="Arial"/>
          <w:sz w:val="22"/>
          <w:szCs w:val="22"/>
          <w:lang w:val="en-CA"/>
        </w:rPr>
        <w:t>s native language is</w:t>
      </w:r>
      <w:r w:rsidR="00BF0A0F">
        <w:rPr>
          <w:rFonts w:cs="Arial"/>
          <w:sz w:val="22"/>
          <w:szCs w:val="22"/>
          <w:lang w:val="en-CA"/>
        </w:rPr>
        <w:t xml:space="preserve"> Vietnamese</w:t>
      </w:r>
      <w:r>
        <w:rPr>
          <w:rFonts w:cs="Arial"/>
          <w:sz w:val="22"/>
          <w:szCs w:val="22"/>
          <w:lang w:val="en-CA"/>
        </w:rPr>
        <w:t>, I can only speak Englis</w:t>
      </w:r>
      <w:r w:rsidR="00EB3B38">
        <w:rPr>
          <w:rFonts w:cs="Arial"/>
          <w:sz w:val="22"/>
          <w:szCs w:val="22"/>
          <w:lang w:val="en-CA"/>
        </w:rPr>
        <w:t>h and French, having gradually lost the</w:t>
      </w:r>
      <w:r>
        <w:rPr>
          <w:rFonts w:cs="Arial"/>
          <w:sz w:val="22"/>
          <w:szCs w:val="22"/>
          <w:lang w:val="en-CA"/>
        </w:rPr>
        <w:t xml:space="preserve"> ability to speak my parents’ native languages. This is </w:t>
      </w:r>
      <w:r w:rsidR="00D10477">
        <w:rPr>
          <w:rFonts w:cs="Arial"/>
          <w:sz w:val="22"/>
          <w:szCs w:val="22"/>
          <w:lang w:val="en-CA"/>
        </w:rPr>
        <w:t>a</w:t>
      </w:r>
      <w:r>
        <w:rPr>
          <w:rFonts w:cs="Arial"/>
          <w:sz w:val="22"/>
          <w:szCs w:val="22"/>
          <w:lang w:val="en-CA"/>
        </w:rPr>
        <w:t xml:space="preserve"> situation faced </w:t>
      </w:r>
      <w:r w:rsidR="00D10477">
        <w:rPr>
          <w:rFonts w:cs="Arial"/>
          <w:sz w:val="22"/>
          <w:szCs w:val="22"/>
          <w:lang w:val="en-CA"/>
        </w:rPr>
        <w:t>by</w:t>
      </w:r>
      <w:r>
        <w:rPr>
          <w:rFonts w:cs="Arial"/>
          <w:sz w:val="22"/>
          <w:szCs w:val="22"/>
          <w:lang w:val="en-CA"/>
        </w:rPr>
        <w:t xml:space="preserve"> many Canadia</w:t>
      </w:r>
      <w:r w:rsidR="00B33105">
        <w:rPr>
          <w:rFonts w:cs="Arial"/>
          <w:sz w:val="22"/>
          <w:szCs w:val="22"/>
          <w:lang w:val="en-CA"/>
        </w:rPr>
        <w:t>n students with</w:t>
      </w:r>
      <w:r>
        <w:rPr>
          <w:rFonts w:cs="Arial"/>
          <w:sz w:val="22"/>
          <w:szCs w:val="22"/>
          <w:lang w:val="en-CA"/>
        </w:rPr>
        <w:t xml:space="preserve"> immigrant parents. Personally, I did not enjoy learning Tagalog and Vietnamese</w:t>
      </w:r>
      <w:r w:rsidR="00EB3B38">
        <w:rPr>
          <w:rFonts w:cs="Arial"/>
          <w:sz w:val="22"/>
          <w:szCs w:val="22"/>
          <w:lang w:val="en-CA"/>
        </w:rPr>
        <w:t xml:space="preserve"> as a child</w:t>
      </w:r>
      <w:r>
        <w:rPr>
          <w:rFonts w:cs="Arial"/>
          <w:sz w:val="22"/>
          <w:szCs w:val="22"/>
          <w:lang w:val="en-CA"/>
        </w:rPr>
        <w:t xml:space="preserve"> and I’</w:t>
      </w:r>
      <w:r w:rsidR="00EB3B38">
        <w:rPr>
          <w:rFonts w:cs="Arial"/>
          <w:sz w:val="22"/>
          <w:szCs w:val="22"/>
          <w:lang w:val="en-CA"/>
        </w:rPr>
        <w:t xml:space="preserve">m curious to </w:t>
      </w:r>
      <w:r w:rsidR="00966888">
        <w:rPr>
          <w:rFonts w:cs="Arial"/>
          <w:sz w:val="22"/>
          <w:szCs w:val="22"/>
          <w:lang w:val="en-CA"/>
        </w:rPr>
        <w:t xml:space="preserve">find out </w:t>
      </w:r>
      <w:r>
        <w:rPr>
          <w:rFonts w:cs="Arial"/>
          <w:sz w:val="22"/>
          <w:szCs w:val="22"/>
          <w:lang w:val="en-CA"/>
        </w:rPr>
        <w:t xml:space="preserve">whether </w:t>
      </w:r>
      <w:r w:rsidR="00966888">
        <w:rPr>
          <w:rFonts w:cs="Arial"/>
          <w:sz w:val="22"/>
          <w:szCs w:val="22"/>
          <w:lang w:val="en-CA"/>
        </w:rPr>
        <w:t xml:space="preserve">or not </w:t>
      </w:r>
      <w:r>
        <w:rPr>
          <w:rFonts w:cs="Arial"/>
          <w:sz w:val="22"/>
          <w:szCs w:val="22"/>
          <w:lang w:val="en-CA"/>
        </w:rPr>
        <w:t xml:space="preserve">a pedagogical issue is the reason behind </w:t>
      </w:r>
      <w:r w:rsidR="00EB3B38">
        <w:rPr>
          <w:rFonts w:cs="Arial"/>
          <w:sz w:val="22"/>
          <w:szCs w:val="22"/>
          <w:lang w:val="en-CA"/>
        </w:rPr>
        <w:t xml:space="preserve">it. </w:t>
      </w:r>
      <w:r w:rsidR="00966888">
        <w:rPr>
          <w:rFonts w:cs="Arial"/>
          <w:sz w:val="22"/>
          <w:szCs w:val="22"/>
          <w:lang w:val="en-CA"/>
        </w:rPr>
        <w:t>This has sparked my interest in learning about</w:t>
      </w:r>
      <w:r>
        <w:rPr>
          <w:rFonts w:cs="Arial"/>
          <w:sz w:val="22"/>
          <w:szCs w:val="22"/>
          <w:lang w:val="en-CA"/>
        </w:rPr>
        <w:t xml:space="preserve"> how other Asian languages are taught in Asian countries. Mitacs Globalink offers me the opportunity to study in China and I firmly believe that the experience will permit me to develop a better understanding of pedagogy in Asian countries. More specifically, the research will </w:t>
      </w:r>
      <w:r w:rsidR="00AD76DF">
        <w:rPr>
          <w:rFonts w:cs="Arial"/>
          <w:sz w:val="22"/>
          <w:szCs w:val="22"/>
          <w:lang w:val="en-CA"/>
        </w:rPr>
        <w:t xml:space="preserve">allow me to better comprehend language and culture as resources for our development as second language educators. The best resources combine the strengths of </w:t>
      </w:r>
      <w:r w:rsidR="00EB3B38">
        <w:rPr>
          <w:rFonts w:cs="Arial"/>
          <w:sz w:val="22"/>
          <w:szCs w:val="22"/>
          <w:lang w:val="en-CA"/>
        </w:rPr>
        <w:t xml:space="preserve">teaching English in China and </w:t>
      </w:r>
      <w:r w:rsidR="00701D3F">
        <w:rPr>
          <w:rFonts w:cs="Arial"/>
          <w:sz w:val="22"/>
          <w:szCs w:val="22"/>
          <w:lang w:val="en-CA"/>
        </w:rPr>
        <w:t xml:space="preserve">the strengths </w:t>
      </w:r>
      <w:r w:rsidR="009842AD">
        <w:rPr>
          <w:rFonts w:cs="Arial"/>
          <w:sz w:val="22"/>
          <w:szCs w:val="22"/>
          <w:lang w:val="en-CA"/>
        </w:rPr>
        <w:t>of teaching French in Canada. Ultimately, t</w:t>
      </w:r>
      <w:r w:rsidR="00EB3B38">
        <w:rPr>
          <w:rFonts w:cs="Arial"/>
          <w:sz w:val="22"/>
          <w:szCs w:val="22"/>
          <w:lang w:val="en-CA"/>
        </w:rPr>
        <w:t xml:space="preserve">hese resources will </w:t>
      </w:r>
      <w:r w:rsidR="00AD76DF">
        <w:rPr>
          <w:rFonts w:cs="Arial"/>
          <w:sz w:val="22"/>
          <w:szCs w:val="22"/>
          <w:lang w:val="en-CA"/>
        </w:rPr>
        <w:t>help to make Canadian classrooms both multicultural and multilingual</w:t>
      </w:r>
      <w:r w:rsidR="00EB3B38">
        <w:rPr>
          <w:rFonts w:cs="Arial"/>
          <w:sz w:val="22"/>
          <w:szCs w:val="22"/>
          <w:lang w:val="en-CA"/>
        </w:rPr>
        <w:t xml:space="preserve"> </w:t>
      </w:r>
      <w:r w:rsidR="009842AD">
        <w:rPr>
          <w:rFonts w:cs="Arial"/>
          <w:sz w:val="22"/>
          <w:szCs w:val="22"/>
          <w:lang w:val="en-CA"/>
        </w:rPr>
        <w:t xml:space="preserve">with the </w:t>
      </w:r>
      <w:r w:rsidR="007F0F27">
        <w:rPr>
          <w:rFonts w:cs="Arial"/>
          <w:sz w:val="22"/>
          <w:szCs w:val="22"/>
          <w:lang w:val="en-CA"/>
        </w:rPr>
        <w:t xml:space="preserve">intent </w:t>
      </w:r>
      <w:r w:rsidR="009842AD">
        <w:rPr>
          <w:rFonts w:cs="Arial"/>
          <w:sz w:val="22"/>
          <w:szCs w:val="22"/>
          <w:lang w:val="en-CA"/>
        </w:rPr>
        <w:t xml:space="preserve">of shaping the students of future generations to become </w:t>
      </w:r>
      <w:r w:rsidR="00DE2CD5">
        <w:rPr>
          <w:rFonts w:cs="Arial"/>
          <w:sz w:val="22"/>
          <w:szCs w:val="22"/>
          <w:lang w:val="en-CA"/>
        </w:rPr>
        <w:t>multilingual.</w:t>
      </w:r>
      <w:r w:rsidR="009842AD">
        <w:rPr>
          <w:rFonts w:cs="Arial"/>
          <w:sz w:val="22"/>
          <w:szCs w:val="22"/>
          <w:lang w:val="en-CA"/>
        </w:rPr>
        <w:t xml:space="preserve"> </w:t>
      </w:r>
    </w:p>
    <w:p w:rsidR="009842AD" w:rsidRDefault="007F0F27" w:rsidP="00635269">
      <w:pPr>
        <w:spacing w:after="120" w:line="276" w:lineRule="auto"/>
        <w:ind w:firstLine="720"/>
        <w:rPr>
          <w:rFonts w:cs="Arial"/>
          <w:sz w:val="22"/>
          <w:szCs w:val="22"/>
          <w:lang w:val="en-CA"/>
        </w:rPr>
      </w:pPr>
      <w:r>
        <w:rPr>
          <w:rFonts w:cs="Arial"/>
          <w:sz w:val="22"/>
          <w:szCs w:val="22"/>
          <w:lang w:val="en-CA"/>
        </w:rPr>
        <w:t>Culturally</w:t>
      </w:r>
      <w:r w:rsidR="009842AD">
        <w:rPr>
          <w:rFonts w:cs="Arial"/>
          <w:sz w:val="22"/>
          <w:szCs w:val="22"/>
          <w:lang w:val="en-CA"/>
        </w:rPr>
        <w:t xml:space="preserve">, I believe that my participation in Mitacs Globalink will diversify my international cultural experience and strengthen my positive attitude towards international relations. The course of adapting to and immersing myself within the Chinese culture will give me both a new perspective on the culture itself and a deeper sense of </w:t>
      </w:r>
      <w:r w:rsidR="00971CC7">
        <w:rPr>
          <w:rFonts w:cs="Arial"/>
          <w:sz w:val="22"/>
          <w:szCs w:val="22"/>
          <w:lang w:val="en-CA"/>
        </w:rPr>
        <w:t>appreciation and respect for it that I can carry forward throughout the rest of my career as an educator.</w:t>
      </w:r>
    </w:p>
    <w:p w:rsidR="00635269" w:rsidRPr="003C1EFB" w:rsidRDefault="00635269" w:rsidP="00835486"/>
    <w:p w:rsidR="00B66377" w:rsidRPr="004D0B23" w:rsidRDefault="00B66377" w:rsidP="00B66377">
      <w:pPr>
        <w:jc w:val="both"/>
        <w:rPr>
          <w:rFonts w:cs="Arial"/>
          <w:sz w:val="22"/>
          <w:szCs w:val="22"/>
          <w:lang w:val="en-CA"/>
        </w:rPr>
      </w:pPr>
      <w:r w:rsidRPr="004D0B23">
        <w:rPr>
          <w:rFonts w:cs="Arial"/>
          <w:b/>
          <w:sz w:val="22"/>
        </w:rPr>
        <w:t xml:space="preserve">2. Research proposal </w:t>
      </w:r>
      <w:r w:rsidRPr="004D0B23">
        <w:rPr>
          <w:rFonts w:cs="Arial"/>
          <w:i/>
          <w:sz w:val="22"/>
        </w:rPr>
        <w:t>(1.5 to 2.5 pages single spaced excluding timeline and cited literature)</w:t>
      </w:r>
    </w:p>
    <w:p w:rsidR="00B66377" w:rsidRPr="004D0B23" w:rsidRDefault="00B66377" w:rsidP="00B66377">
      <w:pPr>
        <w:spacing w:line="276" w:lineRule="auto"/>
        <w:jc w:val="both"/>
        <w:rPr>
          <w:rFonts w:cs="Arial"/>
          <w:sz w:val="22"/>
          <w:szCs w:val="22"/>
          <w:lang w:val="en-CA"/>
        </w:rPr>
      </w:pPr>
    </w:p>
    <w:p w:rsidR="00B66377" w:rsidRPr="004D0B23" w:rsidRDefault="00B66377" w:rsidP="00B66377">
      <w:pPr>
        <w:pStyle w:val="ListParagraph"/>
        <w:numPr>
          <w:ilvl w:val="0"/>
          <w:numId w:val="2"/>
        </w:numPr>
        <w:autoSpaceDE w:val="0"/>
        <w:autoSpaceDN w:val="0"/>
        <w:adjustRightInd w:val="0"/>
        <w:spacing w:line="276" w:lineRule="auto"/>
        <w:jc w:val="both"/>
        <w:rPr>
          <w:rFonts w:cs="Arial"/>
          <w:b/>
          <w:vanish/>
          <w:sz w:val="22"/>
          <w:szCs w:val="22"/>
          <w:lang w:val="en-CA"/>
        </w:rPr>
      </w:pPr>
    </w:p>
    <w:p w:rsidR="00B66377" w:rsidRPr="004D0B23" w:rsidRDefault="00B66377" w:rsidP="00B66377">
      <w:pPr>
        <w:pStyle w:val="ListParagraph"/>
        <w:numPr>
          <w:ilvl w:val="1"/>
          <w:numId w:val="2"/>
        </w:numPr>
        <w:autoSpaceDE w:val="0"/>
        <w:autoSpaceDN w:val="0"/>
        <w:adjustRightInd w:val="0"/>
        <w:spacing w:line="276" w:lineRule="auto"/>
        <w:jc w:val="both"/>
        <w:rPr>
          <w:rFonts w:cs="Arial"/>
          <w:b/>
          <w:vanish/>
          <w:sz w:val="22"/>
          <w:szCs w:val="22"/>
          <w:lang w:val="en-CA"/>
        </w:rPr>
      </w:pPr>
    </w:p>
    <w:p w:rsidR="00B66377" w:rsidRPr="004D0B23" w:rsidRDefault="00B66377" w:rsidP="00B66377">
      <w:pPr>
        <w:pStyle w:val="ListParagraph"/>
        <w:numPr>
          <w:ilvl w:val="1"/>
          <w:numId w:val="2"/>
        </w:numPr>
        <w:autoSpaceDE w:val="0"/>
        <w:autoSpaceDN w:val="0"/>
        <w:adjustRightInd w:val="0"/>
        <w:spacing w:line="276" w:lineRule="auto"/>
        <w:jc w:val="both"/>
        <w:rPr>
          <w:rFonts w:cs="Arial"/>
          <w:b/>
          <w:vanish/>
          <w:sz w:val="22"/>
          <w:szCs w:val="22"/>
          <w:lang w:val="en-CA"/>
        </w:rPr>
      </w:pPr>
    </w:p>
    <w:p w:rsidR="00B66377" w:rsidRDefault="00B66377" w:rsidP="00B66377">
      <w:pPr>
        <w:autoSpaceDE w:val="0"/>
        <w:autoSpaceDN w:val="0"/>
        <w:adjustRightInd w:val="0"/>
        <w:spacing w:line="276" w:lineRule="auto"/>
        <w:ind w:firstLine="720"/>
        <w:jc w:val="both"/>
        <w:rPr>
          <w:rFonts w:cs="Arial"/>
          <w:sz w:val="22"/>
          <w:szCs w:val="22"/>
          <w:lang w:val="en-CA"/>
        </w:rPr>
      </w:pPr>
      <w:r w:rsidRPr="004D0B23">
        <w:rPr>
          <w:rFonts w:cs="Arial"/>
          <w:b/>
          <w:sz w:val="22"/>
          <w:szCs w:val="22"/>
          <w:lang w:val="en-CA"/>
        </w:rPr>
        <w:t>2.1 Background</w:t>
      </w:r>
      <w:r w:rsidRPr="004D0B23">
        <w:rPr>
          <w:rFonts w:cs="Arial"/>
          <w:sz w:val="22"/>
          <w:szCs w:val="22"/>
          <w:lang w:val="en-CA"/>
        </w:rPr>
        <w:t xml:space="preserve"> an</w:t>
      </w:r>
      <w:r w:rsidR="00C3769E" w:rsidRPr="004D0B23">
        <w:rPr>
          <w:rFonts w:cs="Arial"/>
          <w:sz w:val="22"/>
          <w:szCs w:val="22"/>
          <w:lang w:val="en-CA"/>
        </w:rPr>
        <w:t>d review of relevant prior work</w:t>
      </w:r>
    </w:p>
    <w:p w:rsidR="00F23C6D" w:rsidRPr="00B66377" w:rsidRDefault="00F23C6D" w:rsidP="00B66377">
      <w:pPr>
        <w:autoSpaceDE w:val="0"/>
        <w:autoSpaceDN w:val="0"/>
        <w:adjustRightInd w:val="0"/>
        <w:spacing w:line="276" w:lineRule="auto"/>
        <w:ind w:firstLine="720"/>
        <w:jc w:val="both"/>
        <w:rPr>
          <w:rFonts w:cs="Arial"/>
          <w:b/>
          <w:sz w:val="22"/>
          <w:szCs w:val="22"/>
          <w:lang w:val="en-CA"/>
        </w:rPr>
      </w:pPr>
    </w:p>
    <w:p w:rsidR="00F23C6D" w:rsidRPr="0016550E" w:rsidRDefault="00F23C6D" w:rsidP="00F23C6D">
      <w:pPr>
        <w:autoSpaceDE w:val="0"/>
        <w:autoSpaceDN w:val="0"/>
        <w:adjustRightInd w:val="0"/>
        <w:spacing w:line="276" w:lineRule="auto"/>
        <w:ind w:firstLine="720"/>
        <w:jc w:val="both"/>
        <w:rPr>
          <w:rFonts w:cs="Arial"/>
          <w:sz w:val="22"/>
          <w:szCs w:val="22"/>
        </w:rPr>
      </w:pPr>
      <w:r w:rsidRPr="0016550E">
        <w:rPr>
          <w:rFonts w:cs="Arial"/>
          <w:sz w:val="22"/>
          <w:szCs w:val="22"/>
        </w:rPr>
        <w:t xml:space="preserve">This research takes as its starting point the idea of a global community in which ideas, things and people move between countries and cultures. The significance of this research is related to the fact that Chinese people are Canada’s, and more specifically, Ontario’s largest immigrant group. There are 466,940 Chinese-born immigrants in Canada, of whom 49.3 percent live in Ontario (Statistics Canada, 2006). In Toronto, 35.4 percent of families speak a foreign language at home, and 15.8 percent of them speak a Chinese language (Statistics Canada, 2011). For Canada overall, the prevalence of Mandarin has risen by 51 percent since the 2006 Census. Complicating the immigration figures is the fact that circular migration (i.e. return to homeland, see Xu, 2012) of Chinese people runs at about a third of all Chinese immigration (Ley &amp; Kobayashi, 2005). </w:t>
      </w:r>
    </w:p>
    <w:p w:rsidR="00F23C6D" w:rsidRPr="0016550E" w:rsidRDefault="00F23C6D" w:rsidP="00F23C6D">
      <w:pPr>
        <w:autoSpaceDE w:val="0"/>
        <w:autoSpaceDN w:val="0"/>
        <w:adjustRightInd w:val="0"/>
        <w:spacing w:line="276" w:lineRule="auto"/>
        <w:jc w:val="both"/>
        <w:rPr>
          <w:rFonts w:cs="Arial"/>
          <w:sz w:val="22"/>
          <w:szCs w:val="22"/>
        </w:rPr>
      </w:pPr>
      <w:r w:rsidRPr="0016550E">
        <w:rPr>
          <w:rFonts w:cs="Arial"/>
          <w:sz w:val="22"/>
          <w:szCs w:val="22"/>
        </w:rPr>
        <w:t xml:space="preserve">          Canada-China relations are often discussed in terms of economics, trade and civil rights. But in the rise of a knowledge-based society, education is crucial to economic development (World Bank, 2007). The underlying awareness and wariness of China, its rigorous educational system (Gilmour, Bhandar, Heer, and Michael, 2012), and the rapidly expanding Chinese language learning programs in the West, are part of the Canadian educational landscape (e.g. CBC, 2006). It is also a fact that Chinese students have statistically shown academic excellence in Canadian schools and universities. In an interview by ABC News (Pham, 2010), Dr. Shijing Xu took the position that both systems have much to teach the other; that it is not a matter of one system being better than the other. There is a need for reciprocal learning. It is critical to explore what we can learn from Chinese philosophies of education and its educational system, and what Canada can offer China in return. The originality of this project derives from the principle of reciprocal learning between the two systems (Xu &amp; Connelly, 2008; Xu, 2011). </w:t>
      </w:r>
    </w:p>
    <w:p w:rsidR="00F23C6D" w:rsidRPr="0016550E" w:rsidRDefault="00F23C6D" w:rsidP="00F23C6D">
      <w:pPr>
        <w:autoSpaceDE w:val="0"/>
        <w:autoSpaceDN w:val="0"/>
        <w:adjustRightInd w:val="0"/>
        <w:spacing w:line="276" w:lineRule="auto"/>
        <w:ind w:firstLine="720"/>
        <w:jc w:val="both"/>
        <w:rPr>
          <w:rFonts w:cs="Arial"/>
          <w:sz w:val="22"/>
          <w:szCs w:val="22"/>
        </w:rPr>
      </w:pPr>
      <w:r w:rsidRPr="0016550E">
        <w:rPr>
          <w:rFonts w:cs="Arial"/>
          <w:sz w:val="22"/>
          <w:szCs w:val="22"/>
        </w:rPr>
        <w:t>The overall goal of the SSHRC Partnership Grant Project is to compare and contrast Canadian and Chinese education in such a way that the cultural narratives of each provide frameworks for understanding and appreciating educational similarities and differences. The summarized objectives of this research are (1) to build knowledge and understanding from a cross-cultural perspective, (2) to support new approaches to research on a complex important topic (K-12 education) that relates to societal challenges of improving education in the context of globalization, and of addressing the needs of a culturally diverse school population, and (3) to mobilize knowledge towards professional, policy-maker and public audiences with the aim of social and economic benefit within the global environment. Our overall goal centers on reciprocal learning in teacher education and school education between Canada and China.</w:t>
      </w:r>
    </w:p>
    <w:p w:rsidR="00F23C6D" w:rsidRPr="0016550E" w:rsidRDefault="00F23C6D" w:rsidP="003108E1">
      <w:pPr>
        <w:autoSpaceDE w:val="0"/>
        <w:autoSpaceDN w:val="0"/>
        <w:adjustRightInd w:val="0"/>
        <w:spacing w:line="276" w:lineRule="auto"/>
        <w:ind w:firstLine="720"/>
        <w:jc w:val="both"/>
        <w:rPr>
          <w:rFonts w:cs="Arial"/>
          <w:sz w:val="22"/>
          <w:szCs w:val="22"/>
        </w:rPr>
      </w:pPr>
      <w:r w:rsidRPr="0016550E">
        <w:rPr>
          <w:rFonts w:cs="Arial"/>
          <w:sz w:val="22"/>
          <w:szCs w:val="22"/>
        </w:rPr>
        <w:t xml:space="preserve">Host supervisors in China will work with the students within their respective teams to help make connections in the schools for visits and observation, provide instruction on how to properly conduct themselves within the culture and put their projects into a national context, accompany the students on site visits, provide guidance to the students throughout the project and grow their research questions in meaningful ways, troubleshoot issues, assist in the analysis of student findings and provide perspective on conclusions drawn.   </w:t>
      </w:r>
    </w:p>
    <w:p w:rsidR="00C174E2" w:rsidRPr="00C174E2" w:rsidRDefault="00F23C6D" w:rsidP="00C174E2">
      <w:pPr>
        <w:autoSpaceDE w:val="0"/>
        <w:autoSpaceDN w:val="0"/>
        <w:adjustRightInd w:val="0"/>
        <w:spacing w:line="276" w:lineRule="auto"/>
        <w:jc w:val="both"/>
        <w:rPr>
          <w:rFonts w:cs="Arial"/>
          <w:sz w:val="22"/>
          <w:szCs w:val="22"/>
        </w:rPr>
      </w:pPr>
      <w:r w:rsidRPr="0016550E">
        <w:rPr>
          <w:rFonts w:cs="Arial"/>
          <w:sz w:val="22"/>
          <w:szCs w:val="22"/>
        </w:rPr>
        <w:tab/>
        <w:t xml:space="preserve">While the Globalink Research Award participants are expected to contribute to the overall SSHRC PG Project via insightful observation and attentive journal/note taking, a variety of methods have been proposed and approved in the original SSHRC proposal, including but not </w:t>
      </w:r>
      <w:r w:rsidRPr="0016550E">
        <w:rPr>
          <w:rFonts w:cs="Arial"/>
          <w:sz w:val="22"/>
          <w:szCs w:val="22"/>
        </w:rPr>
        <w:lastRenderedPageBreak/>
        <w:t>limited to literature reviews, participant observation, individu</w:t>
      </w:r>
      <w:r w:rsidR="008D0783">
        <w:rPr>
          <w:rFonts w:cs="Arial"/>
          <w:sz w:val="22"/>
          <w:szCs w:val="22"/>
        </w:rPr>
        <w:t xml:space="preserve">al interviews and focus groups. In </w:t>
      </w:r>
      <w:r w:rsidR="003D2F84">
        <w:rPr>
          <w:rFonts w:cs="Arial"/>
          <w:sz w:val="22"/>
          <w:szCs w:val="22"/>
        </w:rPr>
        <w:t>the following paragraph, I</w:t>
      </w:r>
      <w:r w:rsidRPr="0016550E">
        <w:rPr>
          <w:rFonts w:cs="Arial"/>
          <w:sz w:val="22"/>
          <w:szCs w:val="22"/>
        </w:rPr>
        <w:t xml:space="preserve"> will describe </w:t>
      </w:r>
      <w:r w:rsidR="000A6ADB">
        <w:rPr>
          <w:rFonts w:cs="Arial"/>
          <w:sz w:val="22"/>
          <w:szCs w:val="22"/>
        </w:rPr>
        <w:t>my</w:t>
      </w:r>
      <w:r w:rsidRPr="0016550E">
        <w:rPr>
          <w:rFonts w:cs="Arial"/>
          <w:sz w:val="22"/>
          <w:szCs w:val="22"/>
        </w:rPr>
        <w:t xml:space="preserve"> individual research questions, methodologies and anticipated outcomes and contributions to the overall project.</w:t>
      </w:r>
    </w:p>
    <w:p w:rsidR="000D64F1" w:rsidRPr="003108E1" w:rsidRDefault="003108E1" w:rsidP="00F23C6D">
      <w:pPr>
        <w:spacing w:line="276" w:lineRule="auto"/>
        <w:jc w:val="both"/>
        <w:rPr>
          <w:rFonts w:cs="Arial"/>
          <w:sz w:val="22"/>
          <w:szCs w:val="22"/>
          <w:lang w:val="en-CA"/>
        </w:rPr>
      </w:pPr>
      <w:r>
        <w:rPr>
          <w:rFonts w:cs="Arial"/>
          <w:b/>
          <w:sz w:val="22"/>
          <w:szCs w:val="22"/>
          <w:lang w:val="en-CA"/>
        </w:rPr>
        <w:tab/>
      </w:r>
      <w:r w:rsidR="0078031A">
        <w:rPr>
          <w:rFonts w:cs="Arial"/>
          <w:sz w:val="22"/>
          <w:szCs w:val="22"/>
          <w:lang w:val="en-CA"/>
        </w:rPr>
        <w:t xml:space="preserve">My </w:t>
      </w:r>
      <w:r>
        <w:rPr>
          <w:rFonts w:cs="Arial"/>
          <w:sz w:val="22"/>
          <w:szCs w:val="22"/>
          <w:lang w:val="en-CA"/>
        </w:rPr>
        <w:t xml:space="preserve">research </w:t>
      </w:r>
      <w:r w:rsidR="0078031A">
        <w:rPr>
          <w:rFonts w:cs="Arial"/>
          <w:sz w:val="22"/>
          <w:szCs w:val="22"/>
          <w:lang w:val="en-CA"/>
        </w:rPr>
        <w:t xml:space="preserve">project </w:t>
      </w:r>
      <w:r>
        <w:rPr>
          <w:rFonts w:cs="Arial"/>
          <w:sz w:val="22"/>
          <w:szCs w:val="22"/>
          <w:lang w:val="en-CA"/>
        </w:rPr>
        <w:t>builds on</w:t>
      </w:r>
      <w:r w:rsidR="00B77917">
        <w:rPr>
          <w:rFonts w:cs="Arial"/>
          <w:sz w:val="22"/>
          <w:szCs w:val="22"/>
          <w:lang w:val="en-CA"/>
        </w:rPr>
        <w:t xml:space="preserve"> the comparison and contrast</w:t>
      </w:r>
      <w:r>
        <w:rPr>
          <w:rFonts w:cs="Arial"/>
          <w:sz w:val="22"/>
          <w:szCs w:val="22"/>
          <w:lang w:val="en-CA"/>
        </w:rPr>
        <w:t xml:space="preserve"> of Canadian and Chinese education </w:t>
      </w:r>
      <w:r w:rsidR="00B77917">
        <w:rPr>
          <w:rFonts w:cs="Arial"/>
          <w:sz w:val="22"/>
          <w:szCs w:val="22"/>
          <w:lang w:val="en-CA"/>
        </w:rPr>
        <w:t xml:space="preserve">objective </w:t>
      </w:r>
      <w:r>
        <w:rPr>
          <w:rFonts w:cs="Arial"/>
          <w:sz w:val="22"/>
          <w:szCs w:val="22"/>
          <w:lang w:val="en-CA"/>
        </w:rPr>
        <w:t>of the SSHRC Partnership Grant Project by analyzing the pe</w:t>
      </w:r>
      <w:r w:rsidR="000C45CF">
        <w:rPr>
          <w:rFonts w:cs="Arial"/>
          <w:sz w:val="22"/>
          <w:szCs w:val="22"/>
          <w:lang w:val="en-CA"/>
        </w:rPr>
        <w:t>dagogies</w:t>
      </w:r>
      <w:r>
        <w:rPr>
          <w:rFonts w:cs="Arial"/>
          <w:sz w:val="22"/>
          <w:szCs w:val="22"/>
          <w:lang w:val="en-CA"/>
        </w:rPr>
        <w:t xml:space="preserve"> and p</w:t>
      </w:r>
      <w:r w:rsidR="000C45CF">
        <w:rPr>
          <w:rFonts w:cs="Arial"/>
          <w:sz w:val="22"/>
          <w:szCs w:val="22"/>
          <w:lang w:val="en-CA"/>
        </w:rPr>
        <w:t>erceptions</w:t>
      </w:r>
      <w:r>
        <w:rPr>
          <w:rFonts w:cs="Arial"/>
          <w:sz w:val="22"/>
          <w:szCs w:val="22"/>
          <w:lang w:val="en-CA"/>
        </w:rPr>
        <w:t xml:space="preserve"> of English language teachers in China. </w:t>
      </w:r>
      <w:r w:rsidR="00A85DA5">
        <w:rPr>
          <w:rFonts w:cs="Arial"/>
          <w:sz w:val="22"/>
          <w:szCs w:val="22"/>
          <w:lang w:val="en-CA"/>
        </w:rPr>
        <w:t xml:space="preserve">The acquisition of English as a second language </w:t>
      </w:r>
      <w:r w:rsidR="001E400F">
        <w:rPr>
          <w:rFonts w:cs="Arial"/>
          <w:sz w:val="22"/>
          <w:szCs w:val="22"/>
          <w:lang w:val="en-CA"/>
        </w:rPr>
        <w:t xml:space="preserve">is becoming </w:t>
      </w:r>
      <w:r w:rsidR="003B5FDC">
        <w:rPr>
          <w:rFonts w:cs="Arial"/>
          <w:sz w:val="22"/>
          <w:szCs w:val="22"/>
          <w:lang w:val="en-CA"/>
        </w:rPr>
        <w:t xml:space="preserve">an area of </w:t>
      </w:r>
      <w:r w:rsidR="00F0739F">
        <w:rPr>
          <w:rFonts w:cs="Arial"/>
          <w:sz w:val="22"/>
          <w:szCs w:val="22"/>
          <w:lang w:val="en-CA"/>
        </w:rPr>
        <w:t xml:space="preserve">great </w:t>
      </w:r>
      <w:r w:rsidR="003B5FDC">
        <w:rPr>
          <w:rFonts w:cs="Arial"/>
          <w:sz w:val="22"/>
          <w:szCs w:val="22"/>
          <w:lang w:val="en-CA"/>
        </w:rPr>
        <w:t xml:space="preserve">interest </w:t>
      </w:r>
      <w:r w:rsidR="001E400F">
        <w:rPr>
          <w:rFonts w:cs="Arial"/>
          <w:sz w:val="22"/>
          <w:szCs w:val="22"/>
          <w:lang w:val="en-CA"/>
        </w:rPr>
        <w:t>in Chinese education as a result of gl</w:t>
      </w:r>
      <w:r w:rsidR="0078031A">
        <w:rPr>
          <w:rFonts w:cs="Arial"/>
          <w:sz w:val="22"/>
          <w:szCs w:val="22"/>
          <w:lang w:val="en-CA"/>
        </w:rPr>
        <w:t>obalization (Zuo,</w:t>
      </w:r>
      <w:r w:rsidR="00563642">
        <w:rPr>
          <w:rFonts w:cs="Arial"/>
          <w:sz w:val="22"/>
          <w:szCs w:val="22"/>
          <w:lang w:val="en-CA"/>
        </w:rPr>
        <w:t xml:space="preserve"> 2006</w:t>
      </w:r>
      <w:r w:rsidR="001E400F">
        <w:rPr>
          <w:rFonts w:cs="Arial"/>
          <w:sz w:val="22"/>
          <w:szCs w:val="22"/>
          <w:lang w:val="en-CA"/>
        </w:rPr>
        <w:t>).</w:t>
      </w:r>
      <w:r w:rsidR="00F0739F">
        <w:rPr>
          <w:rFonts w:cs="Arial"/>
          <w:sz w:val="22"/>
          <w:szCs w:val="22"/>
          <w:lang w:val="en-CA"/>
        </w:rPr>
        <w:t xml:space="preserve"> In fact, there are more than 300 million English language students in China (</w:t>
      </w:r>
      <w:r w:rsidR="003E74B2">
        <w:rPr>
          <w:rFonts w:cs="Arial"/>
          <w:sz w:val="22"/>
          <w:szCs w:val="22"/>
          <w:lang w:val="en-CA"/>
        </w:rPr>
        <w:t xml:space="preserve">Yan, </w:t>
      </w:r>
      <w:r w:rsidR="00CA7825">
        <w:rPr>
          <w:rFonts w:cs="Arial"/>
          <w:sz w:val="22"/>
          <w:szCs w:val="22"/>
          <w:lang w:val="en-CA"/>
        </w:rPr>
        <w:t>201</w:t>
      </w:r>
      <w:r w:rsidR="00F0739F">
        <w:rPr>
          <w:rFonts w:cs="Arial"/>
          <w:sz w:val="22"/>
          <w:szCs w:val="22"/>
          <w:lang w:val="en-CA"/>
        </w:rPr>
        <w:t xml:space="preserve">5). </w:t>
      </w:r>
      <w:r w:rsidR="00D837C7">
        <w:rPr>
          <w:rFonts w:cs="Arial"/>
          <w:sz w:val="22"/>
          <w:szCs w:val="22"/>
          <w:lang w:val="en-CA"/>
        </w:rPr>
        <w:t>The differences betwee</w:t>
      </w:r>
      <w:r w:rsidR="008D6932">
        <w:rPr>
          <w:rFonts w:cs="Arial"/>
          <w:sz w:val="22"/>
          <w:szCs w:val="22"/>
          <w:lang w:val="en-CA"/>
        </w:rPr>
        <w:t>n Chinese and English can pose</w:t>
      </w:r>
      <w:r w:rsidR="00D837C7">
        <w:rPr>
          <w:rFonts w:cs="Arial"/>
          <w:sz w:val="22"/>
          <w:szCs w:val="22"/>
          <w:lang w:val="en-CA"/>
        </w:rPr>
        <w:t xml:space="preserve"> challenge</w:t>
      </w:r>
      <w:r w:rsidR="008D6932">
        <w:rPr>
          <w:rFonts w:cs="Arial"/>
          <w:sz w:val="22"/>
          <w:szCs w:val="22"/>
          <w:lang w:val="en-CA"/>
        </w:rPr>
        <w:t>s</w:t>
      </w:r>
      <w:r w:rsidR="00D837C7">
        <w:rPr>
          <w:rFonts w:cs="Arial"/>
          <w:sz w:val="22"/>
          <w:szCs w:val="22"/>
          <w:lang w:val="en-CA"/>
        </w:rPr>
        <w:t xml:space="preserve"> for Chinese students learning English as a second language. </w:t>
      </w:r>
      <w:r w:rsidR="00D95B08">
        <w:rPr>
          <w:rFonts w:cs="Arial"/>
          <w:sz w:val="22"/>
          <w:szCs w:val="22"/>
          <w:lang w:val="en-CA"/>
        </w:rPr>
        <w:t>Phonetically</w:t>
      </w:r>
      <w:r w:rsidR="004A7178">
        <w:rPr>
          <w:rFonts w:cs="Arial"/>
          <w:sz w:val="22"/>
          <w:szCs w:val="22"/>
          <w:lang w:val="en-CA"/>
        </w:rPr>
        <w:t>,</w:t>
      </w:r>
      <w:r w:rsidR="00984A56">
        <w:rPr>
          <w:rFonts w:cs="Arial"/>
          <w:sz w:val="22"/>
          <w:szCs w:val="22"/>
          <w:lang w:val="en-CA"/>
        </w:rPr>
        <w:t xml:space="preserve"> for example,</w:t>
      </w:r>
      <w:r w:rsidR="004A7178">
        <w:rPr>
          <w:rFonts w:cs="Arial"/>
          <w:sz w:val="22"/>
          <w:szCs w:val="22"/>
          <w:lang w:val="en-CA"/>
        </w:rPr>
        <w:t xml:space="preserve"> </w:t>
      </w:r>
      <w:r w:rsidR="00D95B08">
        <w:rPr>
          <w:rFonts w:cs="Arial"/>
          <w:sz w:val="22"/>
          <w:szCs w:val="22"/>
          <w:lang w:val="en-CA"/>
        </w:rPr>
        <w:t>there is less</w:t>
      </w:r>
      <w:r w:rsidR="004A7178">
        <w:rPr>
          <w:rFonts w:cs="Arial"/>
          <w:sz w:val="22"/>
          <w:szCs w:val="22"/>
          <w:lang w:val="en-CA"/>
        </w:rPr>
        <w:t xml:space="preserve"> emphasis</w:t>
      </w:r>
      <w:r w:rsidR="00D95B08">
        <w:rPr>
          <w:rFonts w:cs="Arial"/>
          <w:sz w:val="22"/>
          <w:szCs w:val="22"/>
          <w:lang w:val="en-CA"/>
        </w:rPr>
        <w:t xml:space="preserve"> placed</w:t>
      </w:r>
      <w:r w:rsidR="004A7178">
        <w:rPr>
          <w:rFonts w:cs="Arial"/>
          <w:sz w:val="22"/>
          <w:szCs w:val="22"/>
          <w:lang w:val="en-CA"/>
        </w:rPr>
        <w:t xml:space="preserve"> on the syllables when reading a sentence written in English </w:t>
      </w:r>
      <w:r w:rsidR="001B7E1B">
        <w:rPr>
          <w:rFonts w:cs="Arial"/>
          <w:sz w:val="22"/>
          <w:szCs w:val="22"/>
          <w:lang w:val="en-CA"/>
        </w:rPr>
        <w:t xml:space="preserve">than </w:t>
      </w:r>
      <w:r w:rsidR="004A7178">
        <w:rPr>
          <w:rFonts w:cs="Arial"/>
          <w:sz w:val="22"/>
          <w:szCs w:val="22"/>
          <w:lang w:val="en-CA"/>
        </w:rPr>
        <w:t xml:space="preserve">reading a sentence written in </w:t>
      </w:r>
      <w:r w:rsidR="00D95B08">
        <w:rPr>
          <w:rFonts w:cs="Arial"/>
          <w:sz w:val="22"/>
          <w:szCs w:val="22"/>
          <w:lang w:val="en-CA"/>
        </w:rPr>
        <w:t>Chinese</w:t>
      </w:r>
      <w:r w:rsidR="004A7178">
        <w:rPr>
          <w:rFonts w:cs="Arial"/>
          <w:sz w:val="22"/>
          <w:szCs w:val="22"/>
          <w:lang w:val="en-CA"/>
        </w:rPr>
        <w:t xml:space="preserve"> (</w:t>
      </w:r>
      <w:r w:rsidR="00D95B08">
        <w:rPr>
          <w:rFonts w:cs="Arial"/>
          <w:sz w:val="22"/>
          <w:szCs w:val="22"/>
          <w:lang w:val="en-CA"/>
        </w:rPr>
        <w:t>Zhang &amp; Yin, 2009</w:t>
      </w:r>
      <w:r w:rsidR="004A7178">
        <w:rPr>
          <w:rFonts w:cs="Arial"/>
          <w:sz w:val="22"/>
          <w:szCs w:val="22"/>
          <w:lang w:val="en-CA"/>
        </w:rPr>
        <w:t>).</w:t>
      </w:r>
      <w:r w:rsidR="00EB26D8">
        <w:rPr>
          <w:rFonts w:cs="Arial"/>
          <w:sz w:val="22"/>
          <w:szCs w:val="22"/>
          <w:lang w:val="en-CA"/>
        </w:rPr>
        <w:t xml:space="preserve"> </w:t>
      </w:r>
      <w:r w:rsidR="00D95B08">
        <w:rPr>
          <w:rFonts w:cs="Arial"/>
          <w:sz w:val="22"/>
          <w:szCs w:val="22"/>
          <w:lang w:val="en-CA"/>
        </w:rPr>
        <w:t>Morphologically,</w:t>
      </w:r>
      <w:r w:rsidR="007F2CF0">
        <w:rPr>
          <w:rFonts w:cs="Arial"/>
          <w:sz w:val="22"/>
          <w:szCs w:val="22"/>
          <w:lang w:val="en-CA"/>
        </w:rPr>
        <w:t xml:space="preserve"> </w:t>
      </w:r>
      <w:r w:rsidR="00D95B08">
        <w:rPr>
          <w:rFonts w:cs="Arial"/>
          <w:sz w:val="22"/>
          <w:szCs w:val="22"/>
          <w:lang w:val="en-CA"/>
        </w:rPr>
        <w:t xml:space="preserve">the </w:t>
      </w:r>
      <w:r w:rsidR="007F2CF0">
        <w:rPr>
          <w:rFonts w:cs="Arial"/>
          <w:sz w:val="22"/>
          <w:szCs w:val="22"/>
          <w:lang w:val="en-CA"/>
        </w:rPr>
        <w:t>formation of new English words involve creating new</w:t>
      </w:r>
      <w:r w:rsidR="00F5056C">
        <w:rPr>
          <w:rFonts w:cs="Arial"/>
          <w:sz w:val="22"/>
          <w:szCs w:val="22"/>
          <w:lang w:val="en-CA"/>
        </w:rPr>
        <w:t xml:space="preserve"> morphemes whereas new Chinese words are formed through the combination of existing</w:t>
      </w:r>
      <w:r w:rsidR="00D837C7">
        <w:rPr>
          <w:rFonts w:cs="Arial"/>
          <w:sz w:val="22"/>
          <w:szCs w:val="22"/>
          <w:lang w:val="en-CA"/>
        </w:rPr>
        <w:t xml:space="preserve"> morphemes (Wang &amp; Chen, 2013). Due to language differences such as these, it is imperative that English language teachers utilize teaching strategies and resources</w:t>
      </w:r>
      <w:r w:rsidR="00EE7284">
        <w:rPr>
          <w:rFonts w:cs="Arial"/>
          <w:sz w:val="22"/>
          <w:szCs w:val="22"/>
          <w:lang w:val="en-CA"/>
        </w:rPr>
        <w:t xml:space="preserve"> that will facilitate the </w:t>
      </w:r>
      <w:r w:rsidR="006D0939">
        <w:rPr>
          <w:rFonts w:cs="Arial"/>
          <w:sz w:val="22"/>
          <w:szCs w:val="22"/>
          <w:lang w:val="en-CA"/>
        </w:rPr>
        <w:t xml:space="preserve">proper </w:t>
      </w:r>
      <w:r w:rsidR="00EE7284">
        <w:rPr>
          <w:rFonts w:cs="Arial"/>
          <w:sz w:val="22"/>
          <w:szCs w:val="22"/>
          <w:lang w:val="en-CA"/>
        </w:rPr>
        <w:t>usage of the English language in English language classrooms in China.</w:t>
      </w:r>
    </w:p>
    <w:p w:rsidR="00E93ABF" w:rsidRDefault="00E93ABF" w:rsidP="00E93ABF">
      <w:pPr>
        <w:tabs>
          <w:tab w:val="left" w:pos="720"/>
        </w:tabs>
        <w:spacing w:line="276" w:lineRule="auto"/>
        <w:jc w:val="both"/>
        <w:rPr>
          <w:rFonts w:cs="Arial"/>
          <w:sz w:val="22"/>
          <w:szCs w:val="22"/>
          <w:lang w:val="en-CA"/>
        </w:rPr>
      </w:pPr>
      <w:r>
        <w:rPr>
          <w:rFonts w:cs="Arial"/>
          <w:sz w:val="22"/>
          <w:szCs w:val="22"/>
          <w:lang w:val="en-CA"/>
        </w:rPr>
        <w:tab/>
      </w:r>
      <w:r w:rsidRPr="00B801B3">
        <w:rPr>
          <w:rFonts w:cs="Arial"/>
          <w:sz w:val="22"/>
          <w:szCs w:val="22"/>
          <w:lang w:val="en-CA"/>
        </w:rPr>
        <w:t xml:space="preserve">The </w:t>
      </w:r>
      <w:r w:rsidR="0082337B">
        <w:rPr>
          <w:rFonts w:cs="Arial"/>
          <w:sz w:val="22"/>
          <w:szCs w:val="22"/>
          <w:lang w:val="en-CA"/>
        </w:rPr>
        <w:t>overall objective</w:t>
      </w:r>
      <w:r w:rsidRPr="00B801B3">
        <w:rPr>
          <w:rFonts w:cs="Arial"/>
          <w:sz w:val="22"/>
          <w:szCs w:val="22"/>
          <w:lang w:val="en-CA"/>
        </w:rPr>
        <w:t xml:space="preserve"> of my research project is to </w:t>
      </w:r>
      <w:r w:rsidR="003B5FDC">
        <w:rPr>
          <w:rFonts w:cs="Arial"/>
          <w:sz w:val="22"/>
          <w:szCs w:val="22"/>
          <w:lang w:val="en-CA"/>
        </w:rPr>
        <w:t>thoroughly examine</w:t>
      </w:r>
      <w:r w:rsidRPr="00B801B3">
        <w:rPr>
          <w:rFonts w:cs="Arial"/>
          <w:sz w:val="22"/>
          <w:szCs w:val="22"/>
          <w:lang w:val="en-CA"/>
        </w:rPr>
        <w:t xml:space="preserve"> the </w:t>
      </w:r>
      <w:r w:rsidR="003B5FDC">
        <w:rPr>
          <w:rFonts w:cs="Arial"/>
          <w:sz w:val="22"/>
          <w:szCs w:val="22"/>
          <w:lang w:val="en-CA"/>
        </w:rPr>
        <w:t>pe</w:t>
      </w:r>
      <w:r w:rsidR="00717C5C">
        <w:rPr>
          <w:rFonts w:cs="Arial"/>
          <w:sz w:val="22"/>
          <w:szCs w:val="22"/>
          <w:lang w:val="en-CA"/>
        </w:rPr>
        <w:t>dagogies</w:t>
      </w:r>
      <w:r w:rsidR="003B5FDC">
        <w:rPr>
          <w:rFonts w:cs="Arial"/>
          <w:sz w:val="22"/>
          <w:szCs w:val="22"/>
          <w:lang w:val="en-CA"/>
        </w:rPr>
        <w:t xml:space="preserve"> and </w:t>
      </w:r>
      <w:r w:rsidRPr="00B801B3">
        <w:rPr>
          <w:rFonts w:cs="Arial"/>
          <w:sz w:val="22"/>
          <w:szCs w:val="22"/>
          <w:lang w:val="en-CA"/>
        </w:rPr>
        <w:t>p</w:t>
      </w:r>
      <w:r w:rsidR="00D4291B">
        <w:rPr>
          <w:rFonts w:cs="Arial"/>
          <w:sz w:val="22"/>
          <w:szCs w:val="22"/>
          <w:lang w:val="en-CA"/>
        </w:rPr>
        <w:t>e</w:t>
      </w:r>
      <w:r w:rsidR="00717C5C">
        <w:rPr>
          <w:rFonts w:cs="Arial"/>
          <w:sz w:val="22"/>
          <w:szCs w:val="22"/>
          <w:lang w:val="en-CA"/>
        </w:rPr>
        <w:t xml:space="preserve">rceptions </w:t>
      </w:r>
      <w:r w:rsidRPr="00B801B3">
        <w:rPr>
          <w:rFonts w:cs="Arial"/>
          <w:sz w:val="22"/>
          <w:szCs w:val="22"/>
          <w:lang w:val="en-CA"/>
        </w:rPr>
        <w:t xml:space="preserve">of </w:t>
      </w:r>
      <w:r w:rsidR="0082337B">
        <w:rPr>
          <w:rFonts w:cs="Arial"/>
          <w:sz w:val="22"/>
          <w:szCs w:val="22"/>
          <w:lang w:val="en-CA"/>
        </w:rPr>
        <w:t xml:space="preserve">English </w:t>
      </w:r>
      <w:r>
        <w:rPr>
          <w:rFonts w:cs="Arial"/>
          <w:sz w:val="22"/>
          <w:szCs w:val="22"/>
          <w:lang w:val="en-CA"/>
        </w:rPr>
        <w:t>l</w:t>
      </w:r>
      <w:r w:rsidRPr="00B801B3">
        <w:rPr>
          <w:rFonts w:cs="Arial"/>
          <w:sz w:val="22"/>
          <w:szCs w:val="22"/>
          <w:lang w:val="en-CA"/>
        </w:rPr>
        <w:t xml:space="preserve">anguage </w:t>
      </w:r>
      <w:r w:rsidR="0082337B">
        <w:rPr>
          <w:rFonts w:cs="Arial"/>
          <w:sz w:val="22"/>
          <w:szCs w:val="22"/>
          <w:lang w:val="en-CA"/>
        </w:rPr>
        <w:t>teachers in China</w:t>
      </w:r>
      <w:r w:rsidR="003B5FDC">
        <w:rPr>
          <w:rFonts w:cs="Arial"/>
          <w:sz w:val="22"/>
          <w:szCs w:val="22"/>
          <w:lang w:val="en-CA"/>
        </w:rPr>
        <w:t xml:space="preserve"> with the intent of comparing and contrasting them to those of French language teachers in Canada. </w:t>
      </w:r>
      <w:r w:rsidR="0082337B">
        <w:rPr>
          <w:rFonts w:cs="Arial"/>
          <w:sz w:val="22"/>
          <w:szCs w:val="22"/>
          <w:lang w:val="en-CA"/>
        </w:rPr>
        <w:t>The summarized objectives of this research are (1) to develop a clear understanding of teaching strategies used by English language teachers in China, (2) to</w:t>
      </w:r>
      <w:r w:rsidR="007D324C">
        <w:rPr>
          <w:rFonts w:cs="Arial"/>
          <w:sz w:val="22"/>
          <w:szCs w:val="22"/>
          <w:lang w:val="en-CA"/>
        </w:rPr>
        <w:t xml:space="preserve"> gain insight into the teaching resources used by English language teachers </w:t>
      </w:r>
      <w:r w:rsidR="008D6932">
        <w:rPr>
          <w:rFonts w:cs="Arial"/>
          <w:sz w:val="22"/>
          <w:szCs w:val="22"/>
          <w:lang w:val="en-CA"/>
        </w:rPr>
        <w:t>in China</w:t>
      </w:r>
      <w:r w:rsidR="0082337B">
        <w:rPr>
          <w:rFonts w:cs="Arial"/>
          <w:sz w:val="22"/>
          <w:szCs w:val="22"/>
          <w:lang w:val="en-CA"/>
        </w:rPr>
        <w:t>, and (3)</w:t>
      </w:r>
      <w:r w:rsidR="007D324C">
        <w:rPr>
          <w:rFonts w:cs="Arial"/>
          <w:sz w:val="22"/>
          <w:szCs w:val="22"/>
          <w:lang w:val="en-CA"/>
        </w:rPr>
        <w:t xml:space="preserve"> to analyze </w:t>
      </w:r>
      <w:r w:rsidR="00C57EA0">
        <w:rPr>
          <w:rFonts w:cs="Arial"/>
          <w:sz w:val="22"/>
          <w:szCs w:val="22"/>
          <w:lang w:val="en-CA"/>
        </w:rPr>
        <w:t>how teacher-student interaction facilitates</w:t>
      </w:r>
      <w:r w:rsidR="00243421">
        <w:rPr>
          <w:rFonts w:cs="Arial"/>
          <w:sz w:val="22"/>
          <w:szCs w:val="22"/>
          <w:lang w:val="en-CA"/>
        </w:rPr>
        <w:t xml:space="preserve"> the usage</w:t>
      </w:r>
      <w:r w:rsidR="00C57EA0">
        <w:rPr>
          <w:rFonts w:cs="Arial"/>
          <w:sz w:val="22"/>
          <w:szCs w:val="22"/>
          <w:lang w:val="en-CA"/>
        </w:rPr>
        <w:t xml:space="preserve"> of the English language in </w:t>
      </w:r>
      <w:r w:rsidR="00FB57D8">
        <w:rPr>
          <w:rFonts w:cs="Arial"/>
          <w:sz w:val="22"/>
          <w:szCs w:val="22"/>
          <w:lang w:val="en-CA"/>
        </w:rPr>
        <w:t>English language classrooms in China</w:t>
      </w:r>
      <w:r w:rsidR="00C57EA0">
        <w:rPr>
          <w:rFonts w:cs="Arial"/>
          <w:sz w:val="22"/>
          <w:szCs w:val="22"/>
          <w:lang w:val="en-CA"/>
        </w:rPr>
        <w:t xml:space="preserve">. </w:t>
      </w:r>
      <w:r w:rsidR="00F5194B">
        <w:rPr>
          <w:rFonts w:cs="Arial"/>
          <w:sz w:val="22"/>
          <w:szCs w:val="22"/>
          <w:lang w:val="en-CA"/>
        </w:rPr>
        <w:t>The conclusions drawn from this research project will be used to contribute to the overall goal of the SSHRC Partnership Grant Project of developing</w:t>
      </w:r>
      <w:r w:rsidR="008F7AE3">
        <w:rPr>
          <w:rFonts w:cs="Arial"/>
          <w:sz w:val="22"/>
          <w:szCs w:val="22"/>
          <w:lang w:val="en-CA"/>
        </w:rPr>
        <w:t xml:space="preserve"> a better</w:t>
      </w:r>
      <w:r w:rsidR="00F5194B">
        <w:rPr>
          <w:rFonts w:cs="Arial"/>
          <w:sz w:val="22"/>
          <w:szCs w:val="22"/>
          <w:lang w:val="en-CA"/>
        </w:rPr>
        <w:t xml:space="preserve"> understanding</w:t>
      </w:r>
      <w:r w:rsidR="005C2500">
        <w:rPr>
          <w:rFonts w:cs="Arial"/>
          <w:sz w:val="22"/>
          <w:szCs w:val="22"/>
          <w:lang w:val="en-CA"/>
        </w:rPr>
        <w:t xml:space="preserve"> and appreciation</w:t>
      </w:r>
      <w:r w:rsidR="00F5194B">
        <w:rPr>
          <w:rFonts w:cs="Arial"/>
          <w:sz w:val="22"/>
          <w:szCs w:val="22"/>
          <w:lang w:val="en-CA"/>
        </w:rPr>
        <w:t xml:space="preserve"> of the similarities and differences between Canadian and Chinese education. </w:t>
      </w:r>
    </w:p>
    <w:p w:rsidR="0070189B" w:rsidRDefault="0070189B" w:rsidP="00E93ABF">
      <w:pPr>
        <w:tabs>
          <w:tab w:val="left" w:pos="720"/>
        </w:tabs>
        <w:spacing w:line="276" w:lineRule="auto"/>
        <w:jc w:val="both"/>
        <w:rPr>
          <w:rFonts w:cs="Arial"/>
          <w:sz w:val="22"/>
          <w:szCs w:val="22"/>
          <w:lang w:val="en-CA"/>
        </w:rPr>
      </w:pPr>
      <w:r>
        <w:rPr>
          <w:rFonts w:cs="Arial"/>
          <w:sz w:val="22"/>
          <w:szCs w:val="22"/>
          <w:lang w:val="en-CA"/>
        </w:rPr>
        <w:tab/>
        <w:t>As a Globalink Research Award participant under the guidance of my host supervisor</w:t>
      </w:r>
      <w:r w:rsidR="00F357F9">
        <w:rPr>
          <w:rFonts w:cs="Arial"/>
          <w:sz w:val="22"/>
          <w:szCs w:val="22"/>
          <w:lang w:val="en-CA"/>
        </w:rPr>
        <w:t>s</w:t>
      </w:r>
      <w:r>
        <w:rPr>
          <w:rFonts w:cs="Arial"/>
          <w:sz w:val="22"/>
          <w:szCs w:val="22"/>
          <w:lang w:val="en-CA"/>
        </w:rPr>
        <w:t xml:space="preserve">, I will </w:t>
      </w:r>
      <w:r w:rsidR="00B63DAF">
        <w:rPr>
          <w:rFonts w:cs="Arial"/>
          <w:sz w:val="22"/>
          <w:szCs w:val="22"/>
          <w:lang w:val="en-CA"/>
        </w:rPr>
        <w:t xml:space="preserve">implement a variety of research methods </w:t>
      </w:r>
      <w:r w:rsidR="00984A56">
        <w:rPr>
          <w:rFonts w:cs="Arial"/>
          <w:sz w:val="22"/>
          <w:szCs w:val="22"/>
          <w:lang w:val="en-CA"/>
        </w:rPr>
        <w:t xml:space="preserve">into my project </w:t>
      </w:r>
      <w:r w:rsidR="00B63DAF">
        <w:rPr>
          <w:rFonts w:cs="Arial"/>
          <w:sz w:val="22"/>
          <w:szCs w:val="22"/>
          <w:lang w:val="en-CA"/>
        </w:rPr>
        <w:t xml:space="preserve">that include but are not limited to </w:t>
      </w:r>
      <w:r>
        <w:rPr>
          <w:rFonts w:cs="Arial"/>
          <w:sz w:val="22"/>
          <w:szCs w:val="22"/>
          <w:lang w:val="en-CA"/>
        </w:rPr>
        <w:t xml:space="preserve">observations of English language classrooms in primary and middle schools in Chongqing, China; weekly </w:t>
      </w:r>
      <w:r w:rsidR="00B63DAF">
        <w:rPr>
          <w:rFonts w:cs="Arial"/>
          <w:sz w:val="22"/>
          <w:szCs w:val="22"/>
          <w:lang w:val="en-CA"/>
        </w:rPr>
        <w:t xml:space="preserve">written </w:t>
      </w:r>
      <w:r>
        <w:rPr>
          <w:rFonts w:cs="Arial"/>
          <w:sz w:val="22"/>
          <w:szCs w:val="22"/>
          <w:lang w:val="en-CA"/>
        </w:rPr>
        <w:t xml:space="preserve">reflections </w:t>
      </w:r>
      <w:r w:rsidR="00B63DAF">
        <w:rPr>
          <w:rFonts w:cs="Arial"/>
          <w:sz w:val="22"/>
          <w:szCs w:val="22"/>
          <w:lang w:val="en-CA"/>
        </w:rPr>
        <w:t>documenting my</w:t>
      </w:r>
      <w:r>
        <w:rPr>
          <w:rFonts w:cs="Arial"/>
          <w:sz w:val="22"/>
          <w:szCs w:val="22"/>
          <w:lang w:val="en-CA"/>
        </w:rPr>
        <w:t xml:space="preserve"> observ</w:t>
      </w:r>
      <w:r w:rsidR="00B63DAF">
        <w:rPr>
          <w:rFonts w:cs="Arial"/>
          <w:sz w:val="22"/>
          <w:szCs w:val="22"/>
          <w:lang w:val="en-CA"/>
        </w:rPr>
        <w:t>ations;</w:t>
      </w:r>
      <w:r>
        <w:rPr>
          <w:rFonts w:cs="Arial"/>
          <w:sz w:val="22"/>
          <w:szCs w:val="22"/>
          <w:lang w:val="en-CA"/>
        </w:rPr>
        <w:t xml:space="preserve"> </w:t>
      </w:r>
      <w:r w:rsidR="00B63DAF">
        <w:rPr>
          <w:rFonts w:cs="Arial"/>
          <w:sz w:val="22"/>
          <w:szCs w:val="22"/>
          <w:lang w:val="en-CA"/>
        </w:rPr>
        <w:t xml:space="preserve">and a written newsletter, a </w:t>
      </w:r>
      <w:r>
        <w:rPr>
          <w:rFonts w:cs="Arial"/>
          <w:sz w:val="22"/>
          <w:szCs w:val="22"/>
          <w:lang w:val="en-CA"/>
        </w:rPr>
        <w:t>Mitacs report</w:t>
      </w:r>
      <w:r w:rsidR="00B63DAF">
        <w:rPr>
          <w:rFonts w:cs="Arial"/>
          <w:sz w:val="22"/>
          <w:szCs w:val="22"/>
          <w:lang w:val="en-CA"/>
        </w:rPr>
        <w:t>,</w:t>
      </w:r>
      <w:r w:rsidR="008F7AE3">
        <w:rPr>
          <w:rFonts w:cs="Arial"/>
          <w:sz w:val="22"/>
          <w:szCs w:val="22"/>
          <w:lang w:val="en-CA"/>
        </w:rPr>
        <w:t xml:space="preserve"> and a completion of an exit </w:t>
      </w:r>
      <w:r w:rsidR="00B63DAF">
        <w:rPr>
          <w:rFonts w:cs="Arial"/>
          <w:sz w:val="22"/>
          <w:szCs w:val="22"/>
          <w:lang w:val="en-CA"/>
        </w:rPr>
        <w:t>survey that outline</w:t>
      </w:r>
      <w:r>
        <w:rPr>
          <w:rFonts w:cs="Arial"/>
          <w:sz w:val="22"/>
          <w:szCs w:val="22"/>
          <w:lang w:val="en-CA"/>
        </w:rPr>
        <w:t xml:space="preserve"> </w:t>
      </w:r>
      <w:r w:rsidR="00B63DAF">
        <w:rPr>
          <w:rFonts w:cs="Arial"/>
          <w:sz w:val="22"/>
          <w:szCs w:val="22"/>
          <w:lang w:val="en-CA"/>
        </w:rPr>
        <w:t xml:space="preserve">my overall experience in Mitacs Globalink. </w:t>
      </w:r>
    </w:p>
    <w:p w:rsidR="00EE2A47" w:rsidRPr="00F23C6D" w:rsidRDefault="00EE2A47" w:rsidP="00F23C6D">
      <w:pPr>
        <w:spacing w:line="276" w:lineRule="auto"/>
        <w:jc w:val="both"/>
        <w:rPr>
          <w:rFonts w:cs="Arial"/>
          <w:sz w:val="22"/>
          <w:szCs w:val="22"/>
          <w:lang w:val="en-CA"/>
        </w:rPr>
      </w:pPr>
    </w:p>
    <w:p w:rsidR="00B66377" w:rsidRDefault="00B66377" w:rsidP="00B66377">
      <w:pPr>
        <w:autoSpaceDE w:val="0"/>
        <w:autoSpaceDN w:val="0"/>
        <w:adjustRightInd w:val="0"/>
        <w:spacing w:line="276" w:lineRule="auto"/>
        <w:ind w:firstLine="720"/>
        <w:jc w:val="both"/>
        <w:rPr>
          <w:rFonts w:cs="Arial"/>
          <w:sz w:val="22"/>
          <w:szCs w:val="22"/>
          <w:lang w:val="en-CA"/>
        </w:rPr>
      </w:pPr>
      <w:r w:rsidRPr="008C4570">
        <w:rPr>
          <w:rFonts w:cs="Arial"/>
          <w:b/>
          <w:sz w:val="22"/>
          <w:szCs w:val="22"/>
          <w:lang w:val="en-CA"/>
        </w:rPr>
        <w:t xml:space="preserve">2.2 Objectives </w:t>
      </w:r>
      <w:r w:rsidR="00C3769E" w:rsidRPr="008C4570">
        <w:rPr>
          <w:rFonts w:cs="Arial"/>
          <w:sz w:val="22"/>
          <w:szCs w:val="22"/>
          <w:lang w:val="en-CA"/>
        </w:rPr>
        <w:t>of the project</w:t>
      </w:r>
    </w:p>
    <w:p w:rsidR="0040668B" w:rsidRDefault="0040668B" w:rsidP="0040668B">
      <w:pPr>
        <w:autoSpaceDE w:val="0"/>
        <w:autoSpaceDN w:val="0"/>
        <w:adjustRightInd w:val="0"/>
        <w:spacing w:line="276" w:lineRule="auto"/>
        <w:jc w:val="both"/>
        <w:rPr>
          <w:rFonts w:cs="Arial"/>
          <w:sz w:val="22"/>
          <w:szCs w:val="22"/>
          <w:lang w:val="en-CA"/>
        </w:rPr>
      </w:pPr>
    </w:p>
    <w:p w:rsidR="0040668B" w:rsidRDefault="0040668B" w:rsidP="00E11AE4">
      <w:pPr>
        <w:autoSpaceDE w:val="0"/>
        <w:autoSpaceDN w:val="0"/>
        <w:adjustRightInd w:val="0"/>
        <w:spacing w:line="276" w:lineRule="auto"/>
        <w:ind w:firstLine="720"/>
        <w:jc w:val="both"/>
        <w:rPr>
          <w:rFonts w:cs="Arial"/>
          <w:sz w:val="22"/>
          <w:szCs w:val="22"/>
          <w:lang w:val="en-CA"/>
        </w:rPr>
      </w:pPr>
      <w:r>
        <w:rPr>
          <w:rFonts w:cs="Arial"/>
          <w:sz w:val="22"/>
          <w:szCs w:val="22"/>
          <w:lang w:val="en-CA"/>
        </w:rPr>
        <w:t>The purpose of my research project is to observe how the pedagogies and perceptions of English language teachers in China are shaped by their teaching strategies, their teaching resources, and their interactions with students.</w:t>
      </w:r>
    </w:p>
    <w:p w:rsidR="00B801B3" w:rsidRDefault="00B801B3" w:rsidP="00B801B3">
      <w:pPr>
        <w:autoSpaceDE w:val="0"/>
        <w:autoSpaceDN w:val="0"/>
        <w:adjustRightInd w:val="0"/>
        <w:spacing w:line="276" w:lineRule="auto"/>
        <w:jc w:val="both"/>
        <w:rPr>
          <w:rFonts w:cs="Arial"/>
          <w:sz w:val="22"/>
          <w:szCs w:val="22"/>
          <w:lang w:val="en-CA"/>
        </w:rPr>
      </w:pPr>
    </w:p>
    <w:p w:rsidR="00847687" w:rsidRDefault="001072CC" w:rsidP="00B801B3">
      <w:pPr>
        <w:autoSpaceDE w:val="0"/>
        <w:autoSpaceDN w:val="0"/>
        <w:adjustRightInd w:val="0"/>
        <w:spacing w:line="276" w:lineRule="auto"/>
        <w:jc w:val="both"/>
        <w:rPr>
          <w:rFonts w:cs="Arial"/>
          <w:sz w:val="22"/>
          <w:szCs w:val="22"/>
          <w:lang w:val="en-CA"/>
        </w:rPr>
      </w:pPr>
      <w:r>
        <w:rPr>
          <w:rFonts w:cs="Arial"/>
          <w:sz w:val="22"/>
          <w:szCs w:val="22"/>
          <w:lang w:val="en-CA"/>
        </w:rPr>
        <w:t xml:space="preserve">Main Question: </w:t>
      </w:r>
      <w:r w:rsidR="00847687">
        <w:rPr>
          <w:rFonts w:cs="Arial"/>
          <w:sz w:val="22"/>
          <w:szCs w:val="22"/>
          <w:lang w:val="en-CA"/>
        </w:rPr>
        <w:t xml:space="preserve">What are the </w:t>
      </w:r>
      <w:r w:rsidR="0004640D">
        <w:rPr>
          <w:rFonts w:cs="Arial"/>
          <w:sz w:val="22"/>
          <w:szCs w:val="22"/>
          <w:lang w:val="en-CA"/>
        </w:rPr>
        <w:t>pedagogies and perceptions</w:t>
      </w:r>
      <w:r w:rsidR="00847687">
        <w:rPr>
          <w:rFonts w:cs="Arial"/>
          <w:sz w:val="22"/>
          <w:szCs w:val="22"/>
          <w:lang w:val="en-CA"/>
        </w:rPr>
        <w:t xml:space="preserve"> of English language teachers in China?</w:t>
      </w:r>
    </w:p>
    <w:p w:rsidR="00B801B3" w:rsidRPr="00B801B3" w:rsidRDefault="00B801B3" w:rsidP="00B801B3">
      <w:pPr>
        <w:autoSpaceDE w:val="0"/>
        <w:autoSpaceDN w:val="0"/>
        <w:adjustRightInd w:val="0"/>
        <w:spacing w:line="276" w:lineRule="auto"/>
        <w:jc w:val="both"/>
        <w:rPr>
          <w:rFonts w:cs="Arial"/>
          <w:sz w:val="22"/>
          <w:szCs w:val="22"/>
          <w:lang w:val="en-CA"/>
        </w:rPr>
      </w:pPr>
      <w:r w:rsidRPr="00B801B3">
        <w:rPr>
          <w:rFonts w:cs="Arial"/>
          <w:sz w:val="22"/>
          <w:szCs w:val="22"/>
          <w:lang w:val="en-CA"/>
        </w:rPr>
        <w:br/>
        <w:t>Sub Questions:</w:t>
      </w:r>
    </w:p>
    <w:p w:rsidR="001A365A" w:rsidRDefault="001A365A" w:rsidP="00B801B3">
      <w:pPr>
        <w:autoSpaceDE w:val="0"/>
        <w:autoSpaceDN w:val="0"/>
        <w:adjustRightInd w:val="0"/>
        <w:spacing w:line="276" w:lineRule="auto"/>
        <w:jc w:val="both"/>
        <w:rPr>
          <w:rFonts w:cs="Arial"/>
          <w:sz w:val="22"/>
          <w:szCs w:val="22"/>
          <w:lang w:val="en-CA"/>
        </w:rPr>
      </w:pPr>
      <w:r>
        <w:rPr>
          <w:rFonts w:cs="Arial"/>
          <w:sz w:val="22"/>
          <w:szCs w:val="22"/>
          <w:lang w:val="en-CA"/>
        </w:rPr>
        <w:t>-W</w:t>
      </w:r>
      <w:r w:rsidR="00847687">
        <w:rPr>
          <w:rFonts w:cs="Arial"/>
          <w:sz w:val="22"/>
          <w:szCs w:val="22"/>
          <w:lang w:val="en-CA"/>
        </w:rPr>
        <w:t xml:space="preserve">hat are </w:t>
      </w:r>
      <w:r w:rsidR="008C4570">
        <w:rPr>
          <w:rFonts w:cs="Arial"/>
          <w:sz w:val="22"/>
          <w:szCs w:val="22"/>
          <w:lang w:val="en-CA"/>
        </w:rPr>
        <w:t xml:space="preserve">the </w:t>
      </w:r>
      <w:r w:rsidR="00847687">
        <w:rPr>
          <w:rFonts w:cs="Arial"/>
          <w:sz w:val="22"/>
          <w:szCs w:val="22"/>
          <w:lang w:val="en-CA"/>
        </w:rPr>
        <w:t xml:space="preserve">teaching strategies </w:t>
      </w:r>
      <w:r w:rsidR="00AB14C2">
        <w:rPr>
          <w:rFonts w:cs="Arial"/>
          <w:sz w:val="22"/>
          <w:szCs w:val="22"/>
          <w:lang w:val="en-CA"/>
        </w:rPr>
        <w:t>used by</w:t>
      </w:r>
      <w:r w:rsidR="00847687">
        <w:rPr>
          <w:rFonts w:cs="Arial"/>
          <w:sz w:val="22"/>
          <w:szCs w:val="22"/>
          <w:lang w:val="en-CA"/>
        </w:rPr>
        <w:t xml:space="preserve"> English language teachers in China?</w:t>
      </w:r>
    </w:p>
    <w:p w:rsidR="001A365A" w:rsidRPr="00B801B3" w:rsidRDefault="00847687" w:rsidP="00B801B3">
      <w:pPr>
        <w:autoSpaceDE w:val="0"/>
        <w:autoSpaceDN w:val="0"/>
        <w:adjustRightInd w:val="0"/>
        <w:spacing w:line="276" w:lineRule="auto"/>
        <w:jc w:val="both"/>
        <w:rPr>
          <w:rFonts w:cs="Arial"/>
          <w:sz w:val="22"/>
          <w:szCs w:val="22"/>
          <w:lang w:val="en-CA"/>
        </w:rPr>
      </w:pPr>
      <w:r>
        <w:rPr>
          <w:rFonts w:cs="Arial"/>
          <w:sz w:val="22"/>
          <w:szCs w:val="22"/>
          <w:lang w:val="en-CA"/>
        </w:rPr>
        <w:t>-</w:t>
      </w:r>
      <w:r w:rsidR="00AB14C2">
        <w:rPr>
          <w:rFonts w:cs="Arial"/>
          <w:sz w:val="22"/>
          <w:szCs w:val="22"/>
          <w:lang w:val="en-CA"/>
        </w:rPr>
        <w:t xml:space="preserve">What are </w:t>
      </w:r>
      <w:r w:rsidR="008C4570">
        <w:rPr>
          <w:rFonts w:cs="Arial"/>
          <w:sz w:val="22"/>
          <w:szCs w:val="22"/>
          <w:lang w:val="en-CA"/>
        </w:rPr>
        <w:t xml:space="preserve">the </w:t>
      </w:r>
      <w:r w:rsidR="00AB14C2">
        <w:rPr>
          <w:rFonts w:cs="Arial"/>
          <w:sz w:val="22"/>
          <w:szCs w:val="22"/>
          <w:lang w:val="en-CA"/>
        </w:rPr>
        <w:t>teaching resources used by</w:t>
      </w:r>
      <w:r>
        <w:rPr>
          <w:rFonts w:cs="Arial"/>
          <w:sz w:val="22"/>
          <w:szCs w:val="22"/>
          <w:lang w:val="en-CA"/>
        </w:rPr>
        <w:t xml:space="preserve"> English language teachers in China?</w:t>
      </w:r>
    </w:p>
    <w:p w:rsidR="00B801B3" w:rsidRPr="00B801B3" w:rsidRDefault="008C4570" w:rsidP="00E93ABF">
      <w:pPr>
        <w:autoSpaceDE w:val="0"/>
        <w:autoSpaceDN w:val="0"/>
        <w:adjustRightInd w:val="0"/>
        <w:spacing w:line="276" w:lineRule="auto"/>
        <w:jc w:val="both"/>
        <w:rPr>
          <w:rFonts w:cs="Arial"/>
          <w:sz w:val="22"/>
          <w:szCs w:val="22"/>
          <w:lang w:val="en-CA"/>
        </w:rPr>
      </w:pPr>
      <w:r>
        <w:rPr>
          <w:rFonts w:cs="Arial"/>
          <w:sz w:val="22"/>
          <w:szCs w:val="22"/>
          <w:lang w:val="en-CA"/>
        </w:rPr>
        <w:lastRenderedPageBreak/>
        <w:t xml:space="preserve">-How does teacher-student interaction facilitate </w:t>
      </w:r>
      <w:r w:rsidR="0004640D">
        <w:rPr>
          <w:rFonts w:cs="Arial"/>
          <w:sz w:val="22"/>
          <w:szCs w:val="22"/>
          <w:lang w:val="en-CA"/>
        </w:rPr>
        <w:t>the usage</w:t>
      </w:r>
      <w:r>
        <w:rPr>
          <w:rFonts w:cs="Arial"/>
          <w:sz w:val="22"/>
          <w:szCs w:val="22"/>
          <w:lang w:val="en-CA"/>
        </w:rPr>
        <w:t xml:space="preserve"> of the English language in </w:t>
      </w:r>
      <w:r w:rsidR="00991305">
        <w:rPr>
          <w:rFonts w:cs="Arial"/>
          <w:sz w:val="22"/>
          <w:szCs w:val="22"/>
          <w:lang w:val="en-CA"/>
        </w:rPr>
        <w:t>English language</w:t>
      </w:r>
      <w:r>
        <w:rPr>
          <w:rFonts w:cs="Arial"/>
          <w:sz w:val="22"/>
          <w:szCs w:val="22"/>
          <w:lang w:val="en-CA"/>
        </w:rPr>
        <w:t xml:space="preserve"> classroom</w:t>
      </w:r>
      <w:r w:rsidR="00991305">
        <w:rPr>
          <w:rFonts w:cs="Arial"/>
          <w:sz w:val="22"/>
          <w:szCs w:val="22"/>
          <w:lang w:val="en-CA"/>
        </w:rPr>
        <w:t>s in China</w:t>
      </w:r>
      <w:r>
        <w:rPr>
          <w:rFonts w:cs="Arial"/>
          <w:sz w:val="22"/>
          <w:szCs w:val="22"/>
          <w:lang w:val="en-CA"/>
        </w:rPr>
        <w:t>?</w:t>
      </w:r>
    </w:p>
    <w:p w:rsidR="00B66377" w:rsidRDefault="00B66377" w:rsidP="00B66377">
      <w:pPr>
        <w:pStyle w:val="ListParagraph"/>
        <w:tabs>
          <w:tab w:val="left" w:pos="720"/>
        </w:tabs>
        <w:spacing w:line="276" w:lineRule="auto"/>
        <w:ind w:left="1440"/>
        <w:jc w:val="both"/>
        <w:rPr>
          <w:rFonts w:cs="Arial"/>
          <w:sz w:val="22"/>
          <w:szCs w:val="22"/>
          <w:lang w:val="en-CA"/>
        </w:rPr>
      </w:pPr>
    </w:p>
    <w:p w:rsidR="00B66377" w:rsidRDefault="00B66377" w:rsidP="00B66377">
      <w:pPr>
        <w:tabs>
          <w:tab w:val="left" w:pos="720"/>
        </w:tabs>
        <w:spacing w:line="276" w:lineRule="auto"/>
        <w:jc w:val="both"/>
        <w:rPr>
          <w:rFonts w:cs="Arial"/>
          <w:sz w:val="22"/>
          <w:szCs w:val="22"/>
        </w:rPr>
      </w:pPr>
      <w:r>
        <w:rPr>
          <w:rFonts w:cs="Arial"/>
          <w:b/>
          <w:sz w:val="22"/>
          <w:szCs w:val="22"/>
          <w:lang w:val="en-CA"/>
        </w:rPr>
        <w:tab/>
      </w:r>
      <w:r w:rsidRPr="008C4570">
        <w:rPr>
          <w:rFonts w:cs="Arial"/>
          <w:b/>
          <w:sz w:val="22"/>
          <w:szCs w:val="22"/>
          <w:lang w:val="en-CA"/>
        </w:rPr>
        <w:t>2.3 Significance</w:t>
      </w:r>
      <w:r w:rsidR="00C3769E" w:rsidRPr="008C4570">
        <w:rPr>
          <w:rFonts w:cs="Arial"/>
          <w:sz w:val="22"/>
          <w:szCs w:val="22"/>
          <w:lang w:val="en-CA"/>
        </w:rPr>
        <w:t xml:space="preserve"> of the project</w:t>
      </w:r>
    </w:p>
    <w:p w:rsidR="00B66377" w:rsidRDefault="00B66377" w:rsidP="00B66377">
      <w:pPr>
        <w:tabs>
          <w:tab w:val="left" w:pos="720"/>
        </w:tabs>
        <w:spacing w:line="276" w:lineRule="auto"/>
        <w:jc w:val="both"/>
        <w:rPr>
          <w:rFonts w:cs="Arial"/>
          <w:color w:val="808080" w:themeColor="background1" w:themeShade="80"/>
          <w:sz w:val="20"/>
          <w:szCs w:val="18"/>
          <w:lang w:val="en-CA"/>
        </w:rPr>
      </w:pPr>
      <w:r>
        <w:rPr>
          <w:rFonts w:cs="Arial"/>
          <w:sz w:val="22"/>
          <w:szCs w:val="22"/>
        </w:rPr>
        <w:tab/>
      </w:r>
      <w:r w:rsidRPr="00B66377">
        <w:rPr>
          <w:rFonts w:cs="Arial"/>
          <w:color w:val="808080" w:themeColor="background1" w:themeShade="80"/>
          <w:sz w:val="20"/>
          <w:szCs w:val="18"/>
          <w:lang w:val="en-CA"/>
        </w:rPr>
        <w:t>Explain the perceived importance of this project to the research community, industry, or society.</w:t>
      </w:r>
    </w:p>
    <w:p w:rsidR="00370330" w:rsidRDefault="00370330" w:rsidP="00B66377">
      <w:pPr>
        <w:tabs>
          <w:tab w:val="left" w:pos="720"/>
        </w:tabs>
        <w:spacing w:line="276" w:lineRule="auto"/>
        <w:jc w:val="both"/>
        <w:rPr>
          <w:rFonts w:cs="Arial"/>
          <w:color w:val="808080" w:themeColor="background1" w:themeShade="80"/>
          <w:sz w:val="20"/>
          <w:szCs w:val="18"/>
          <w:lang w:val="en-CA"/>
        </w:rPr>
      </w:pPr>
    </w:p>
    <w:p w:rsidR="005D437C" w:rsidRDefault="00370330" w:rsidP="00B66377">
      <w:pPr>
        <w:tabs>
          <w:tab w:val="left" w:pos="720"/>
        </w:tabs>
        <w:spacing w:line="276" w:lineRule="auto"/>
        <w:jc w:val="both"/>
        <w:rPr>
          <w:rFonts w:cs="Arial"/>
          <w:sz w:val="22"/>
          <w:szCs w:val="22"/>
          <w:lang w:val="en-CA"/>
        </w:rPr>
      </w:pPr>
      <w:r>
        <w:rPr>
          <w:rFonts w:cs="Arial"/>
          <w:sz w:val="22"/>
          <w:szCs w:val="22"/>
          <w:lang w:val="en-CA"/>
        </w:rPr>
        <w:tab/>
      </w:r>
      <w:r w:rsidR="00306045">
        <w:rPr>
          <w:rFonts w:cs="Arial"/>
          <w:sz w:val="22"/>
          <w:szCs w:val="22"/>
          <w:lang w:val="en-CA"/>
        </w:rPr>
        <w:t xml:space="preserve">My project will contribute to </w:t>
      </w:r>
      <w:r w:rsidR="003379D0">
        <w:rPr>
          <w:rFonts w:cs="Arial"/>
          <w:sz w:val="22"/>
          <w:szCs w:val="22"/>
          <w:lang w:val="en-CA"/>
        </w:rPr>
        <w:t xml:space="preserve">the construction of the framework of the SSHRC Participant Grant Project for understanding and appreciating educational similarities and differences between Canada and China. </w:t>
      </w:r>
      <w:r w:rsidR="005845AA">
        <w:rPr>
          <w:rFonts w:cs="Arial"/>
          <w:sz w:val="22"/>
          <w:szCs w:val="22"/>
          <w:lang w:val="en-CA"/>
        </w:rPr>
        <w:t>O</w:t>
      </w:r>
      <w:r w:rsidR="00B06FBC">
        <w:rPr>
          <w:rFonts w:cs="Arial"/>
          <w:sz w:val="22"/>
          <w:szCs w:val="22"/>
          <w:lang w:val="en-CA"/>
        </w:rPr>
        <w:t>bserving</w:t>
      </w:r>
      <w:r w:rsidR="004A517B">
        <w:rPr>
          <w:rFonts w:cs="Arial"/>
          <w:sz w:val="22"/>
          <w:szCs w:val="22"/>
          <w:lang w:val="en-CA"/>
        </w:rPr>
        <w:t xml:space="preserve"> firsthand</w:t>
      </w:r>
      <w:r w:rsidR="00B06FBC">
        <w:rPr>
          <w:rFonts w:cs="Arial"/>
          <w:sz w:val="22"/>
          <w:szCs w:val="22"/>
          <w:lang w:val="en-CA"/>
        </w:rPr>
        <w:t xml:space="preserve"> how En</w:t>
      </w:r>
      <w:r w:rsidR="004A517B">
        <w:rPr>
          <w:rFonts w:cs="Arial"/>
          <w:sz w:val="22"/>
          <w:szCs w:val="22"/>
          <w:lang w:val="en-CA"/>
        </w:rPr>
        <w:t>glish language teachers educate</w:t>
      </w:r>
      <w:r w:rsidR="00B06FBC">
        <w:rPr>
          <w:rFonts w:cs="Arial"/>
          <w:sz w:val="22"/>
          <w:szCs w:val="22"/>
          <w:lang w:val="en-CA"/>
        </w:rPr>
        <w:t xml:space="preserve"> students </w:t>
      </w:r>
      <w:r w:rsidR="004A517B">
        <w:rPr>
          <w:rFonts w:cs="Arial"/>
          <w:sz w:val="22"/>
          <w:szCs w:val="22"/>
          <w:lang w:val="en-CA"/>
        </w:rPr>
        <w:t xml:space="preserve">in primary and middle school classrooms </w:t>
      </w:r>
      <w:r w:rsidR="00B06FBC">
        <w:rPr>
          <w:rFonts w:cs="Arial"/>
          <w:sz w:val="22"/>
          <w:szCs w:val="22"/>
          <w:lang w:val="en-CA"/>
        </w:rPr>
        <w:t>i</w:t>
      </w:r>
      <w:r w:rsidR="003E36DC">
        <w:rPr>
          <w:rFonts w:cs="Arial"/>
          <w:sz w:val="22"/>
          <w:szCs w:val="22"/>
          <w:lang w:val="en-CA"/>
        </w:rPr>
        <w:t xml:space="preserve">n China will allow me to combine the strengths of teaching English in China with the strengths of teaching French in Canada and incorporate them both into my teaching pedagogy </w:t>
      </w:r>
      <w:r w:rsidR="003379D0">
        <w:rPr>
          <w:rFonts w:cs="Arial"/>
          <w:sz w:val="22"/>
          <w:szCs w:val="22"/>
          <w:lang w:val="en-CA"/>
        </w:rPr>
        <w:t>that I will bring to my classroom practicums</w:t>
      </w:r>
      <w:r w:rsidR="003E36DC">
        <w:rPr>
          <w:rFonts w:cs="Arial"/>
          <w:sz w:val="22"/>
          <w:szCs w:val="22"/>
          <w:lang w:val="en-CA"/>
        </w:rPr>
        <w:t xml:space="preserve"> in the pre-service education program at the University of Windsor</w:t>
      </w:r>
      <w:r w:rsidR="004A11D3">
        <w:rPr>
          <w:rFonts w:cs="Arial"/>
          <w:sz w:val="22"/>
          <w:szCs w:val="22"/>
          <w:lang w:val="en-CA"/>
        </w:rPr>
        <w:t xml:space="preserve">. </w:t>
      </w:r>
      <w:r w:rsidR="00045C3C">
        <w:rPr>
          <w:rFonts w:cs="Arial"/>
          <w:sz w:val="22"/>
          <w:szCs w:val="22"/>
          <w:lang w:val="en-CA"/>
        </w:rPr>
        <w:t>In addition, t</w:t>
      </w:r>
      <w:r w:rsidR="005845AA">
        <w:rPr>
          <w:rFonts w:cs="Arial"/>
          <w:sz w:val="22"/>
          <w:szCs w:val="22"/>
          <w:lang w:val="en-CA"/>
        </w:rPr>
        <w:t>he</w:t>
      </w:r>
      <w:r w:rsidR="004A11D3">
        <w:rPr>
          <w:rFonts w:cs="Arial"/>
          <w:sz w:val="22"/>
          <w:szCs w:val="22"/>
          <w:lang w:val="en-CA"/>
        </w:rPr>
        <w:t xml:space="preserve"> combination of teaching strengths from both </w:t>
      </w:r>
      <w:r w:rsidR="005845AA">
        <w:rPr>
          <w:rFonts w:cs="Arial"/>
          <w:sz w:val="22"/>
          <w:szCs w:val="22"/>
          <w:lang w:val="en-CA"/>
        </w:rPr>
        <w:t xml:space="preserve">cultures, combined with </w:t>
      </w:r>
      <w:r w:rsidR="003379D0">
        <w:rPr>
          <w:rFonts w:cs="Arial"/>
          <w:sz w:val="22"/>
          <w:szCs w:val="22"/>
          <w:lang w:val="en-CA"/>
        </w:rPr>
        <w:t xml:space="preserve">the foundation of </w:t>
      </w:r>
      <w:r w:rsidR="005845AA">
        <w:rPr>
          <w:rFonts w:cs="Arial"/>
          <w:sz w:val="22"/>
          <w:szCs w:val="22"/>
          <w:lang w:val="en-CA"/>
        </w:rPr>
        <w:t xml:space="preserve">my teaching pedagogy, will </w:t>
      </w:r>
      <w:r w:rsidR="007F243E">
        <w:rPr>
          <w:rFonts w:cs="Arial"/>
          <w:sz w:val="22"/>
          <w:szCs w:val="22"/>
          <w:lang w:val="en-CA"/>
        </w:rPr>
        <w:t>facilitate my</w:t>
      </w:r>
      <w:r w:rsidR="00136D51">
        <w:rPr>
          <w:rFonts w:cs="Arial"/>
          <w:sz w:val="22"/>
          <w:szCs w:val="22"/>
          <w:lang w:val="en-CA"/>
        </w:rPr>
        <w:t xml:space="preserve"> development as a global educator</w:t>
      </w:r>
      <w:r w:rsidR="005845AA">
        <w:rPr>
          <w:rFonts w:cs="Arial"/>
          <w:sz w:val="22"/>
          <w:szCs w:val="22"/>
          <w:lang w:val="en-CA"/>
        </w:rPr>
        <w:t>.</w:t>
      </w:r>
      <w:r w:rsidR="00136D51">
        <w:rPr>
          <w:rFonts w:cs="Arial"/>
          <w:sz w:val="22"/>
          <w:szCs w:val="22"/>
          <w:lang w:val="en-CA"/>
        </w:rPr>
        <w:t xml:space="preserve"> </w:t>
      </w:r>
      <w:r w:rsidR="00797CE7">
        <w:rPr>
          <w:rFonts w:cs="Arial"/>
          <w:sz w:val="22"/>
          <w:szCs w:val="22"/>
          <w:lang w:val="en-CA"/>
        </w:rPr>
        <w:t>Furthermore, t</w:t>
      </w:r>
      <w:r w:rsidR="005845AA">
        <w:rPr>
          <w:rFonts w:cs="Arial"/>
          <w:sz w:val="22"/>
          <w:szCs w:val="22"/>
          <w:lang w:val="en-CA"/>
        </w:rPr>
        <w:t xml:space="preserve">he project will allow me to bring a global perspective to Canadian classrooms over the course of my educational career </w:t>
      </w:r>
      <w:r w:rsidR="00AD07D8">
        <w:rPr>
          <w:rFonts w:cs="Arial"/>
          <w:sz w:val="22"/>
          <w:szCs w:val="22"/>
          <w:lang w:val="en-CA"/>
        </w:rPr>
        <w:t>and</w:t>
      </w:r>
      <w:r w:rsidR="004A11D3">
        <w:rPr>
          <w:rFonts w:cs="Arial"/>
          <w:sz w:val="22"/>
          <w:szCs w:val="22"/>
          <w:lang w:val="en-CA"/>
        </w:rPr>
        <w:t xml:space="preserve"> benefit the academic community </w:t>
      </w:r>
      <w:r w:rsidR="00AD07D8">
        <w:rPr>
          <w:rFonts w:cs="Arial"/>
          <w:sz w:val="22"/>
          <w:szCs w:val="22"/>
          <w:lang w:val="en-CA"/>
        </w:rPr>
        <w:t>by increasing</w:t>
      </w:r>
      <w:r w:rsidR="004A11D3">
        <w:rPr>
          <w:rFonts w:cs="Arial"/>
          <w:sz w:val="22"/>
          <w:szCs w:val="22"/>
          <w:lang w:val="en-CA"/>
        </w:rPr>
        <w:t xml:space="preserve"> </w:t>
      </w:r>
      <w:r w:rsidR="003E36DC">
        <w:rPr>
          <w:rFonts w:cs="Arial"/>
          <w:sz w:val="22"/>
          <w:szCs w:val="22"/>
          <w:lang w:val="en-CA"/>
        </w:rPr>
        <w:t>multicultu</w:t>
      </w:r>
      <w:r w:rsidR="004A11D3">
        <w:rPr>
          <w:rFonts w:cs="Arial"/>
          <w:sz w:val="22"/>
          <w:szCs w:val="22"/>
          <w:lang w:val="en-CA"/>
        </w:rPr>
        <w:t xml:space="preserve">ralism </w:t>
      </w:r>
      <w:r w:rsidR="003E36DC">
        <w:rPr>
          <w:rFonts w:cs="Arial"/>
          <w:sz w:val="22"/>
          <w:szCs w:val="22"/>
          <w:lang w:val="en-CA"/>
        </w:rPr>
        <w:t xml:space="preserve">within Canadian </w:t>
      </w:r>
      <w:r w:rsidR="004A11D3">
        <w:rPr>
          <w:rFonts w:cs="Arial"/>
          <w:sz w:val="22"/>
          <w:szCs w:val="22"/>
          <w:lang w:val="en-CA"/>
        </w:rPr>
        <w:t>classrooms</w:t>
      </w:r>
      <w:r w:rsidR="00306045">
        <w:rPr>
          <w:rFonts w:cs="Arial"/>
          <w:sz w:val="22"/>
          <w:szCs w:val="22"/>
          <w:lang w:val="en-CA"/>
        </w:rPr>
        <w:t xml:space="preserve"> and, in turn, </w:t>
      </w:r>
      <w:r w:rsidR="00AD07D8">
        <w:rPr>
          <w:rFonts w:cs="Arial"/>
          <w:sz w:val="22"/>
          <w:szCs w:val="22"/>
          <w:lang w:val="en-CA"/>
        </w:rPr>
        <w:t xml:space="preserve">helping </w:t>
      </w:r>
      <w:r w:rsidR="003E36DC">
        <w:rPr>
          <w:rFonts w:cs="Arial"/>
          <w:sz w:val="22"/>
          <w:szCs w:val="22"/>
          <w:lang w:val="en-CA"/>
        </w:rPr>
        <w:t xml:space="preserve">to </w:t>
      </w:r>
      <w:r w:rsidR="000726ED">
        <w:rPr>
          <w:rFonts w:cs="Arial"/>
          <w:sz w:val="22"/>
          <w:szCs w:val="22"/>
          <w:lang w:val="en-CA"/>
        </w:rPr>
        <w:t>make the classrooms and its students</w:t>
      </w:r>
      <w:r w:rsidR="004A11D3">
        <w:rPr>
          <w:rFonts w:cs="Arial"/>
          <w:sz w:val="22"/>
          <w:szCs w:val="22"/>
          <w:lang w:val="en-CA"/>
        </w:rPr>
        <w:t xml:space="preserve"> multilingual</w:t>
      </w:r>
      <w:r w:rsidR="003E36DC">
        <w:rPr>
          <w:rFonts w:cs="Arial"/>
          <w:sz w:val="22"/>
          <w:szCs w:val="22"/>
          <w:lang w:val="en-CA"/>
        </w:rPr>
        <w:t xml:space="preserve">. </w:t>
      </w:r>
    </w:p>
    <w:p w:rsidR="00B66377" w:rsidRDefault="00B66377" w:rsidP="00B66377">
      <w:pPr>
        <w:pStyle w:val="ListParagraph"/>
        <w:spacing w:line="276" w:lineRule="auto"/>
        <w:ind w:left="1440"/>
        <w:jc w:val="both"/>
        <w:rPr>
          <w:rFonts w:cs="Arial"/>
          <w:sz w:val="22"/>
          <w:szCs w:val="22"/>
          <w:lang w:val="en-CA"/>
        </w:rPr>
      </w:pPr>
    </w:p>
    <w:p w:rsidR="00B66377" w:rsidRDefault="00B66377" w:rsidP="00773006">
      <w:pPr>
        <w:spacing w:line="276" w:lineRule="auto"/>
        <w:ind w:firstLine="720"/>
        <w:jc w:val="both"/>
        <w:rPr>
          <w:rFonts w:cs="Arial"/>
          <w:sz w:val="22"/>
          <w:szCs w:val="22"/>
        </w:rPr>
      </w:pPr>
      <w:r w:rsidRPr="00590E5A">
        <w:rPr>
          <w:rFonts w:cs="Arial"/>
          <w:b/>
          <w:sz w:val="22"/>
          <w:szCs w:val="22"/>
          <w:lang w:val="en-CA"/>
        </w:rPr>
        <w:t xml:space="preserve">2.4 </w:t>
      </w:r>
      <w:r w:rsidRPr="00590E5A">
        <w:rPr>
          <w:rFonts w:cs="Arial"/>
          <w:b/>
          <w:sz w:val="22"/>
          <w:szCs w:val="22"/>
        </w:rPr>
        <w:t>Timeline</w:t>
      </w:r>
      <w:r w:rsidRPr="00590E5A">
        <w:rPr>
          <w:rFonts w:cs="Arial"/>
          <w:sz w:val="22"/>
          <w:szCs w:val="22"/>
        </w:rPr>
        <w:t xml:space="preserve"> showing which task will be done when to achieve each objective.</w:t>
      </w:r>
      <w:r w:rsidRPr="00B66377">
        <w:rPr>
          <w:rFonts w:cs="Arial"/>
          <w:sz w:val="22"/>
          <w:szCs w:val="22"/>
        </w:rPr>
        <w:t xml:space="preserve"> </w:t>
      </w:r>
    </w:p>
    <w:p w:rsidR="00773006" w:rsidRDefault="00773006" w:rsidP="00773006">
      <w:pPr>
        <w:spacing w:line="276" w:lineRule="auto"/>
        <w:jc w:val="both"/>
        <w:rPr>
          <w:rFonts w:cs="Arial"/>
          <w:sz w:val="22"/>
          <w:szCs w:val="22"/>
        </w:rPr>
      </w:pPr>
    </w:p>
    <w:p w:rsidR="00D91CB1" w:rsidRDefault="00D91CB1" w:rsidP="00773006">
      <w:pPr>
        <w:spacing w:line="276" w:lineRule="auto"/>
        <w:jc w:val="both"/>
        <w:rPr>
          <w:rFonts w:cs="Arial"/>
          <w:sz w:val="22"/>
          <w:szCs w:val="22"/>
        </w:rPr>
      </w:pPr>
      <w:r>
        <w:rPr>
          <w:rFonts w:cs="Arial"/>
          <w:sz w:val="22"/>
          <w:szCs w:val="22"/>
        </w:rPr>
        <w:t>Pre-Departure Timeline</w:t>
      </w:r>
      <w:r w:rsidR="00E71843">
        <w:rPr>
          <w:rFonts w:cs="Arial"/>
          <w:sz w:val="22"/>
          <w:szCs w:val="22"/>
        </w:rPr>
        <w:t>:</w:t>
      </w:r>
    </w:p>
    <w:p w:rsidR="00D91CB1" w:rsidRDefault="00D91CB1" w:rsidP="00773006">
      <w:pPr>
        <w:spacing w:line="276" w:lineRule="auto"/>
        <w:jc w:val="both"/>
        <w:rPr>
          <w:rFonts w:cs="Arial"/>
          <w:sz w:val="22"/>
          <w:szCs w:val="22"/>
        </w:rPr>
      </w:pPr>
    </w:p>
    <w:tbl>
      <w:tblPr>
        <w:tblStyle w:val="TableGrid"/>
        <w:tblW w:w="0" w:type="auto"/>
        <w:jc w:val="center"/>
        <w:tblLook w:val="04A0" w:firstRow="1" w:lastRow="0" w:firstColumn="1" w:lastColumn="0" w:noHBand="0" w:noVBand="1"/>
      </w:tblPr>
      <w:tblGrid>
        <w:gridCol w:w="3120"/>
        <w:gridCol w:w="339"/>
        <w:gridCol w:w="339"/>
        <w:gridCol w:w="339"/>
        <w:gridCol w:w="339"/>
        <w:gridCol w:w="339"/>
        <w:gridCol w:w="339"/>
        <w:gridCol w:w="339"/>
        <w:gridCol w:w="339"/>
        <w:gridCol w:w="339"/>
        <w:gridCol w:w="339"/>
        <w:gridCol w:w="339"/>
        <w:gridCol w:w="339"/>
        <w:gridCol w:w="339"/>
        <w:gridCol w:w="339"/>
        <w:gridCol w:w="339"/>
        <w:gridCol w:w="339"/>
        <w:gridCol w:w="414"/>
        <w:gridCol w:w="414"/>
      </w:tblGrid>
      <w:tr w:rsidR="00D91CB1" w:rsidTr="00F96474">
        <w:trPr>
          <w:trHeight w:val="143"/>
          <w:jc w:val="center"/>
        </w:trPr>
        <w:tc>
          <w:tcPr>
            <w:tcW w:w="3120" w:type="dxa"/>
            <w:vMerge w:val="restart"/>
          </w:tcPr>
          <w:p w:rsidR="00D91CB1" w:rsidRDefault="00D91CB1" w:rsidP="00D91CB1">
            <w:pPr>
              <w:spacing w:line="276" w:lineRule="auto"/>
              <w:jc w:val="center"/>
              <w:rPr>
                <w:rFonts w:cs="Arial"/>
                <w:sz w:val="22"/>
                <w:szCs w:val="22"/>
              </w:rPr>
            </w:pPr>
            <w:r>
              <w:rPr>
                <w:rFonts w:cs="Arial"/>
                <w:sz w:val="22"/>
                <w:szCs w:val="22"/>
              </w:rPr>
              <w:t>Objective/Task</w:t>
            </w:r>
          </w:p>
        </w:tc>
        <w:tc>
          <w:tcPr>
            <w:tcW w:w="6252" w:type="dxa"/>
            <w:gridSpan w:val="18"/>
          </w:tcPr>
          <w:p w:rsidR="00D91CB1" w:rsidRDefault="00D91CB1" w:rsidP="00D91CB1">
            <w:pPr>
              <w:spacing w:line="276" w:lineRule="auto"/>
              <w:jc w:val="center"/>
              <w:rPr>
                <w:rFonts w:cs="Arial"/>
                <w:sz w:val="22"/>
                <w:szCs w:val="22"/>
              </w:rPr>
            </w:pPr>
            <w:r>
              <w:rPr>
                <w:rFonts w:cs="Arial"/>
                <w:sz w:val="22"/>
                <w:szCs w:val="22"/>
              </w:rPr>
              <w:t>Week</w:t>
            </w:r>
          </w:p>
        </w:tc>
      </w:tr>
      <w:tr w:rsidR="00D91CB1" w:rsidTr="00F96474">
        <w:trPr>
          <w:trHeight w:val="142"/>
          <w:jc w:val="center"/>
        </w:trPr>
        <w:tc>
          <w:tcPr>
            <w:tcW w:w="3120" w:type="dxa"/>
            <w:vMerge/>
          </w:tcPr>
          <w:p w:rsidR="00D91CB1" w:rsidRDefault="00D91CB1" w:rsidP="00D91CB1">
            <w:pPr>
              <w:spacing w:line="276" w:lineRule="auto"/>
              <w:jc w:val="center"/>
              <w:rPr>
                <w:rFonts w:cs="Arial"/>
                <w:sz w:val="22"/>
                <w:szCs w:val="22"/>
              </w:rPr>
            </w:pPr>
          </w:p>
        </w:tc>
        <w:tc>
          <w:tcPr>
            <w:tcW w:w="1356" w:type="dxa"/>
            <w:gridSpan w:val="4"/>
          </w:tcPr>
          <w:p w:rsidR="00D91CB1" w:rsidRDefault="00D91CB1" w:rsidP="00D91CB1">
            <w:pPr>
              <w:spacing w:line="276" w:lineRule="auto"/>
              <w:jc w:val="center"/>
              <w:rPr>
                <w:rFonts w:cs="Arial"/>
                <w:sz w:val="22"/>
                <w:szCs w:val="22"/>
              </w:rPr>
            </w:pPr>
            <w:r>
              <w:rPr>
                <w:rFonts w:cs="Arial"/>
                <w:sz w:val="22"/>
                <w:szCs w:val="22"/>
              </w:rPr>
              <w:t>November 2016</w:t>
            </w:r>
          </w:p>
        </w:tc>
        <w:tc>
          <w:tcPr>
            <w:tcW w:w="1356" w:type="dxa"/>
            <w:gridSpan w:val="4"/>
          </w:tcPr>
          <w:p w:rsidR="00D91CB1" w:rsidRDefault="00D91CB1" w:rsidP="00D91CB1">
            <w:pPr>
              <w:spacing w:line="276" w:lineRule="auto"/>
              <w:jc w:val="center"/>
              <w:rPr>
                <w:rFonts w:cs="Arial"/>
                <w:sz w:val="22"/>
                <w:szCs w:val="22"/>
              </w:rPr>
            </w:pPr>
            <w:r>
              <w:rPr>
                <w:rFonts w:cs="Arial"/>
                <w:sz w:val="22"/>
                <w:szCs w:val="22"/>
              </w:rPr>
              <w:t>December 2016</w:t>
            </w:r>
          </w:p>
        </w:tc>
        <w:tc>
          <w:tcPr>
            <w:tcW w:w="1356" w:type="dxa"/>
            <w:gridSpan w:val="4"/>
          </w:tcPr>
          <w:p w:rsidR="00D91CB1" w:rsidRDefault="00D91CB1" w:rsidP="00D91CB1">
            <w:pPr>
              <w:spacing w:line="276" w:lineRule="auto"/>
              <w:jc w:val="center"/>
              <w:rPr>
                <w:rFonts w:cs="Arial"/>
                <w:sz w:val="22"/>
                <w:szCs w:val="22"/>
              </w:rPr>
            </w:pPr>
            <w:r>
              <w:rPr>
                <w:rFonts w:cs="Arial"/>
                <w:sz w:val="22"/>
                <w:szCs w:val="22"/>
              </w:rPr>
              <w:t>January 2017</w:t>
            </w:r>
          </w:p>
        </w:tc>
        <w:tc>
          <w:tcPr>
            <w:tcW w:w="1356" w:type="dxa"/>
            <w:gridSpan w:val="4"/>
          </w:tcPr>
          <w:p w:rsidR="00D91CB1" w:rsidRDefault="00D91CB1" w:rsidP="00D91CB1">
            <w:pPr>
              <w:spacing w:line="276" w:lineRule="auto"/>
              <w:jc w:val="center"/>
              <w:rPr>
                <w:rFonts w:cs="Arial"/>
                <w:sz w:val="22"/>
                <w:szCs w:val="22"/>
              </w:rPr>
            </w:pPr>
            <w:r>
              <w:rPr>
                <w:rFonts w:cs="Arial"/>
                <w:sz w:val="22"/>
                <w:szCs w:val="22"/>
              </w:rPr>
              <w:t>February 2017</w:t>
            </w:r>
          </w:p>
        </w:tc>
        <w:tc>
          <w:tcPr>
            <w:tcW w:w="828" w:type="dxa"/>
            <w:gridSpan w:val="2"/>
          </w:tcPr>
          <w:p w:rsidR="00D91CB1" w:rsidRDefault="00D91CB1" w:rsidP="00D91CB1">
            <w:pPr>
              <w:spacing w:line="276" w:lineRule="auto"/>
              <w:jc w:val="center"/>
              <w:rPr>
                <w:rFonts w:cs="Arial"/>
                <w:sz w:val="22"/>
                <w:szCs w:val="22"/>
              </w:rPr>
            </w:pPr>
            <w:r>
              <w:rPr>
                <w:rFonts w:cs="Arial"/>
                <w:sz w:val="22"/>
                <w:szCs w:val="22"/>
              </w:rPr>
              <w:t>March 2017</w:t>
            </w:r>
          </w:p>
        </w:tc>
      </w:tr>
      <w:tr w:rsidR="00D91CB1" w:rsidTr="00F96474">
        <w:trPr>
          <w:jc w:val="center"/>
        </w:trPr>
        <w:tc>
          <w:tcPr>
            <w:tcW w:w="3120"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r>
              <w:rPr>
                <w:rFonts w:cs="Arial"/>
                <w:sz w:val="22"/>
                <w:szCs w:val="22"/>
              </w:rPr>
              <w:t>1</w:t>
            </w:r>
          </w:p>
        </w:tc>
        <w:tc>
          <w:tcPr>
            <w:tcW w:w="339" w:type="dxa"/>
          </w:tcPr>
          <w:p w:rsidR="00D91CB1" w:rsidRDefault="00D91CB1" w:rsidP="00773006">
            <w:pPr>
              <w:spacing w:line="276" w:lineRule="auto"/>
              <w:jc w:val="both"/>
              <w:rPr>
                <w:rFonts w:cs="Arial"/>
                <w:sz w:val="22"/>
                <w:szCs w:val="22"/>
              </w:rPr>
            </w:pPr>
            <w:r>
              <w:rPr>
                <w:rFonts w:cs="Arial"/>
                <w:sz w:val="22"/>
                <w:szCs w:val="22"/>
              </w:rPr>
              <w:t>2</w:t>
            </w:r>
          </w:p>
        </w:tc>
        <w:tc>
          <w:tcPr>
            <w:tcW w:w="339" w:type="dxa"/>
          </w:tcPr>
          <w:p w:rsidR="00D91CB1" w:rsidRDefault="00D91CB1" w:rsidP="00773006">
            <w:pPr>
              <w:spacing w:line="276" w:lineRule="auto"/>
              <w:jc w:val="both"/>
              <w:rPr>
                <w:rFonts w:cs="Arial"/>
                <w:sz w:val="22"/>
                <w:szCs w:val="22"/>
              </w:rPr>
            </w:pPr>
            <w:r>
              <w:rPr>
                <w:rFonts w:cs="Arial"/>
                <w:sz w:val="22"/>
                <w:szCs w:val="22"/>
              </w:rPr>
              <w:t>3</w:t>
            </w:r>
          </w:p>
        </w:tc>
        <w:tc>
          <w:tcPr>
            <w:tcW w:w="339" w:type="dxa"/>
          </w:tcPr>
          <w:p w:rsidR="00D91CB1" w:rsidRDefault="00D91CB1" w:rsidP="00773006">
            <w:pPr>
              <w:spacing w:line="276" w:lineRule="auto"/>
              <w:jc w:val="both"/>
              <w:rPr>
                <w:rFonts w:cs="Arial"/>
                <w:sz w:val="22"/>
                <w:szCs w:val="22"/>
              </w:rPr>
            </w:pPr>
            <w:r>
              <w:rPr>
                <w:rFonts w:cs="Arial"/>
                <w:sz w:val="22"/>
                <w:szCs w:val="22"/>
              </w:rPr>
              <w:t>4</w:t>
            </w:r>
          </w:p>
        </w:tc>
        <w:tc>
          <w:tcPr>
            <w:tcW w:w="339" w:type="dxa"/>
          </w:tcPr>
          <w:p w:rsidR="00D91CB1" w:rsidRDefault="00D91CB1" w:rsidP="00773006">
            <w:pPr>
              <w:spacing w:line="276" w:lineRule="auto"/>
              <w:jc w:val="both"/>
              <w:rPr>
                <w:rFonts w:cs="Arial"/>
                <w:sz w:val="22"/>
                <w:szCs w:val="22"/>
              </w:rPr>
            </w:pPr>
            <w:r>
              <w:rPr>
                <w:rFonts w:cs="Arial"/>
                <w:sz w:val="22"/>
                <w:szCs w:val="22"/>
              </w:rPr>
              <w:t>1</w:t>
            </w:r>
          </w:p>
        </w:tc>
        <w:tc>
          <w:tcPr>
            <w:tcW w:w="339" w:type="dxa"/>
          </w:tcPr>
          <w:p w:rsidR="00D91CB1" w:rsidRDefault="00D91CB1" w:rsidP="00773006">
            <w:pPr>
              <w:spacing w:line="276" w:lineRule="auto"/>
              <w:jc w:val="both"/>
              <w:rPr>
                <w:rFonts w:cs="Arial"/>
                <w:sz w:val="22"/>
                <w:szCs w:val="22"/>
              </w:rPr>
            </w:pPr>
            <w:r>
              <w:rPr>
                <w:rFonts w:cs="Arial"/>
                <w:sz w:val="22"/>
                <w:szCs w:val="22"/>
              </w:rPr>
              <w:t>2</w:t>
            </w:r>
          </w:p>
        </w:tc>
        <w:tc>
          <w:tcPr>
            <w:tcW w:w="339" w:type="dxa"/>
          </w:tcPr>
          <w:p w:rsidR="00D91CB1" w:rsidRDefault="00D91CB1" w:rsidP="00773006">
            <w:pPr>
              <w:spacing w:line="276" w:lineRule="auto"/>
              <w:jc w:val="both"/>
              <w:rPr>
                <w:rFonts w:cs="Arial"/>
                <w:sz w:val="22"/>
                <w:szCs w:val="22"/>
              </w:rPr>
            </w:pPr>
            <w:r>
              <w:rPr>
                <w:rFonts w:cs="Arial"/>
                <w:sz w:val="22"/>
                <w:szCs w:val="22"/>
              </w:rPr>
              <w:t>3</w:t>
            </w:r>
          </w:p>
        </w:tc>
        <w:tc>
          <w:tcPr>
            <w:tcW w:w="339" w:type="dxa"/>
          </w:tcPr>
          <w:p w:rsidR="00D91CB1" w:rsidRDefault="00D91CB1" w:rsidP="00773006">
            <w:pPr>
              <w:spacing w:line="276" w:lineRule="auto"/>
              <w:jc w:val="both"/>
              <w:rPr>
                <w:rFonts w:cs="Arial"/>
                <w:sz w:val="22"/>
                <w:szCs w:val="22"/>
              </w:rPr>
            </w:pPr>
            <w:r>
              <w:rPr>
                <w:rFonts w:cs="Arial"/>
                <w:sz w:val="22"/>
                <w:szCs w:val="22"/>
              </w:rPr>
              <w:t>4</w:t>
            </w:r>
          </w:p>
        </w:tc>
        <w:tc>
          <w:tcPr>
            <w:tcW w:w="339" w:type="dxa"/>
          </w:tcPr>
          <w:p w:rsidR="00D91CB1" w:rsidRDefault="00D91CB1" w:rsidP="00773006">
            <w:pPr>
              <w:spacing w:line="276" w:lineRule="auto"/>
              <w:jc w:val="both"/>
              <w:rPr>
                <w:rFonts w:cs="Arial"/>
                <w:sz w:val="22"/>
                <w:szCs w:val="22"/>
              </w:rPr>
            </w:pPr>
            <w:r>
              <w:rPr>
                <w:rFonts w:cs="Arial"/>
                <w:sz w:val="22"/>
                <w:szCs w:val="22"/>
              </w:rPr>
              <w:t>1</w:t>
            </w:r>
          </w:p>
        </w:tc>
        <w:tc>
          <w:tcPr>
            <w:tcW w:w="339" w:type="dxa"/>
          </w:tcPr>
          <w:p w:rsidR="00D91CB1" w:rsidRDefault="00D91CB1" w:rsidP="00773006">
            <w:pPr>
              <w:spacing w:line="276" w:lineRule="auto"/>
              <w:jc w:val="both"/>
              <w:rPr>
                <w:rFonts w:cs="Arial"/>
                <w:sz w:val="22"/>
                <w:szCs w:val="22"/>
              </w:rPr>
            </w:pPr>
            <w:r>
              <w:rPr>
                <w:rFonts w:cs="Arial"/>
                <w:sz w:val="22"/>
                <w:szCs w:val="22"/>
              </w:rPr>
              <w:t>2</w:t>
            </w:r>
          </w:p>
        </w:tc>
        <w:tc>
          <w:tcPr>
            <w:tcW w:w="339" w:type="dxa"/>
          </w:tcPr>
          <w:p w:rsidR="00D91CB1" w:rsidRDefault="00D91CB1" w:rsidP="00773006">
            <w:pPr>
              <w:spacing w:line="276" w:lineRule="auto"/>
              <w:jc w:val="both"/>
              <w:rPr>
                <w:rFonts w:cs="Arial"/>
                <w:sz w:val="22"/>
                <w:szCs w:val="22"/>
              </w:rPr>
            </w:pPr>
            <w:r>
              <w:rPr>
                <w:rFonts w:cs="Arial"/>
                <w:sz w:val="22"/>
                <w:szCs w:val="22"/>
              </w:rPr>
              <w:t>3</w:t>
            </w:r>
          </w:p>
        </w:tc>
        <w:tc>
          <w:tcPr>
            <w:tcW w:w="339" w:type="dxa"/>
          </w:tcPr>
          <w:p w:rsidR="00D91CB1" w:rsidRDefault="00D91CB1" w:rsidP="00773006">
            <w:pPr>
              <w:spacing w:line="276" w:lineRule="auto"/>
              <w:jc w:val="both"/>
              <w:rPr>
                <w:rFonts w:cs="Arial"/>
                <w:sz w:val="22"/>
                <w:szCs w:val="22"/>
              </w:rPr>
            </w:pPr>
            <w:r>
              <w:rPr>
                <w:rFonts w:cs="Arial"/>
                <w:sz w:val="22"/>
                <w:szCs w:val="22"/>
              </w:rPr>
              <w:t>4</w:t>
            </w:r>
          </w:p>
        </w:tc>
        <w:tc>
          <w:tcPr>
            <w:tcW w:w="339" w:type="dxa"/>
          </w:tcPr>
          <w:p w:rsidR="00D91CB1" w:rsidRDefault="00D91CB1" w:rsidP="00773006">
            <w:pPr>
              <w:spacing w:line="276" w:lineRule="auto"/>
              <w:jc w:val="both"/>
              <w:rPr>
                <w:rFonts w:cs="Arial"/>
                <w:sz w:val="22"/>
                <w:szCs w:val="22"/>
              </w:rPr>
            </w:pPr>
            <w:r>
              <w:rPr>
                <w:rFonts w:cs="Arial"/>
                <w:sz w:val="22"/>
                <w:szCs w:val="22"/>
              </w:rPr>
              <w:t>1</w:t>
            </w:r>
          </w:p>
        </w:tc>
        <w:tc>
          <w:tcPr>
            <w:tcW w:w="339" w:type="dxa"/>
          </w:tcPr>
          <w:p w:rsidR="00D91CB1" w:rsidRDefault="00D91CB1" w:rsidP="00773006">
            <w:pPr>
              <w:spacing w:line="276" w:lineRule="auto"/>
              <w:jc w:val="both"/>
              <w:rPr>
                <w:rFonts w:cs="Arial"/>
                <w:sz w:val="22"/>
                <w:szCs w:val="22"/>
              </w:rPr>
            </w:pPr>
            <w:r>
              <w:rPr>
                <w:rFonts w:cs="Arial"/>
                <w:sz w:val="22"/>
                <w:szCs w:val="22"/>
              </w:rPr>
              <w:t>2</w:t>
            </w:r>
          </w:p>
        </w:tc>
        <w:tc>
          <w:tcPr>
            <w:tcW w:w="339" w:type="dxa"/>
          </w:tcPr>
          <w:p w:rsidR="00D91CB1" w:rsidRDefault="00D91CB1" w:rsidP="00773006">
            <w:pPr>
              <w:spacing w:line="276" w:lineRule="auto"/>
              <w:jc w:val="both"/>
              <w:rPr>
                <w:rFonts w:cs="Arial"/>
                <w:sz w:val="22"/>
                <w:szCs w:val="22"/>
              </w:rPr>
            </w:pPr>
            <w:r>
              <w:rPr>
                <w:rFonts w:cs="Arial"/>
                <w:sz w:val="22"/>
                <w:szCs w:val="22"/>
              </w:rPr>
              <w:t>3</w:t>
            </w:r>
          </w:p>
        </w:tc>
        <w:tc>
          <w:tcPr>
            <w:tcW w:w="339" w:type="dxa"/>
          </w:tcPr>
          <w:p w:rsidR="00D91CB1" w:rsidRDefault="00D91CB1" w:rsidP="00773006">
            <w:pPr>
              <w:spacing w:line="276" w:lineRule="auto"/>
              <w:jc w:val="both"/>
              <w:rPr>
                <w:rFonts w:cs="Arial"/>
                <w:sz w:val="22"/>
                <w:szCs w:val="22"/>
              </w:rPr>
            </w:pPr>
            <w:r>
              <w:rPr>
                <w:rFonts w:cs="Arial"/>
                <w:sz w:val="22"/>
                <w:szCs w:val="22"/>
              </w:rPr>
              <w:t>4</w:t>
            </w:r>
          </w:p>
        </w:tc>
        <w:tc>
          <w:tcPr>
            <w:tcW w:w="414" w:type="dxa"/>
          </w:tcPr>
          <w:p w:rsidR="00D91CB1" w:rsidRDefault="00D91CB1" w:rsidP="00773006">
            <w:pPr>
              <w:spacing w:line="276" w:lineRule="auto"/>
              <w:jc w:val="both"/>
              <w:rPr>
                <w:rFonts w:cs="Arial"/>
                <w:sz w:val="22"/>
                <w:szCs w:val="22"/>
              </w:rPr>
            </w:pPr>
            <w:r>
              <w:rPr>
                <w:rFonts w:cs="Arial"/>
                <w:sz w:val="22"/>
                <w:szCs w:val="22"/>
              </w:rPr>
              <w:t>1</w:t>
            </w:r>
          </w:p>
        </w:tc>
        <w:tc>
          <w:tcPr>
            <w:tcW w:w="414" w:type="dxa"/>
          </w:tcPr>
          <w:p w:rsidR="00D91CB1" w:rsidRDefault="00D91CB1" w:rsidP="00773006">
            <w:pPr>
              <w:spacing w:line="276" w:lineRule="auto"/>
              <w:jc w:val="both"/>
              <w:rPr>
                <w:rFonts w:cs="Arial"/>
                <w:sz w:val="22"/>
                <w:szCs w:val="22"/>
              </w:rPr>
            </w:pPr>
            <w:r>
              <w:rPr>
                <w:rFonts w:cs="Arial"/>
                <w:sz w:val="22"/>
                <w:szCs w:val="22"/>
              </w:rPr>
              <w:t>2</w:t>
            </w:r>
          </w:p>
        </w:tc>
      </w:tr>
      <w:tr w:rsidR="00D91CB1" w:rsidTr="00F96474">
        <w:trPr>
          <w:jc w:val="center"/>
        </w:trPr>
        <w:tc>
          <w:tcPr>
            <w:tcW w:w="3120" w:type="dxa"/>
          </w:tcPr>
          <w:p w:rsidR="00D91CB1" w:rsidRDefault="00D91CB1" w:rsidP="00D91CB1">
            <w:pPr>
              <w:spacing w:line="276" w:lineRule="auto"/>
              <w:rPr>
                <w:rFonts w:cs="Arial"/>
                <w:sz w:val="22"/>
                <w:szCs w:val="22"/>
              </w:rPr>
            </w:pPr>
            <w:r>
              <w:rPr>
                <w:rFonts w:cs="Arial"/>
                <w:sz w:val="22"/>
                <w:szCs w:val="22"/>
              </w:rPr>
              <w:t>Submit Mitacs application and research proposal</w:t>
            </w:r>
          </w:p>
        </w:tc>
        <w:tc>
          <w:tcPr>
            <w:tcW w:w="339" w:type="dxa"/>
            <w:shd w:val="clear" w:color="auto" w:fill="808080" w:themeFill="background1" w:themeFillShade="80"/>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414" w:type="dxa"/>
          </w:tcPr>
          <w:p w:rsidR="00D91CB1" w:rsidRDefault="00D91CB1" w:rsidP="00773006">
            <w:pPr>
              <w:spacing w:line="276" w:lineRule="auto"/>
              <w:jc w:val="both"/>
              <w:rPr>
                <w:rFonts w:cs="Arial"/>
                <w:sz w:val="22"/>
                <w:szCs w:val="22"/>
              </w:rPr>
            </w:pPr>
          </w:p>
        </w:tc>
        <w:tc>
          <w:tcPr>
            <w:tcW w:w="414" w:type="dxa"/>
          </w:tcPr>
          <w:p w:rsidR="00D91CB1" w:rsidRDefault="00D91CB1" w:rsidP="00773006">
            <w:pPr>
              <w:spacing w:line="276" w:lineRule="auto"/>
              <w:jc w:val="both"/>
              <w:rPr>
                <w:rFonts w:cs="Arial"/>
                <w:sz w:val="22"/>
                <w:szCs w:val="22"/>
              </w:rPr>
            </w:pPr>
          </w:p>
        </w:tc>
      </w:tr>
      <w:tr w:rsidR="00D91CB1" w:rsidTr="00F96474">
        <w:trPr>
          <w:jc w:val="center"/>
        </w:trPr>
        <w:tc>
          <w:tcPr>
            <w:tcW w:w="3120" w:type="dxa"/>
          </w:tcPr>
          <w:p w:rsidR="00D91CB1" w:rsidRDefault="00D91CB1" w:rsidP="00D91CB1">
            <w:pPr>
              <w:spacing w:line="276" w:lineRule="auto"/>
              <w:rPr>
                <w:rFonts w:cs="Arial"/>
                <w:sz w:val="22"/>
                <w:szCs w:val="22"/>
              </w:rPr>
            </w:pPr>
            <w:r>
              <w:rPr>
                <w:rFonts w:cs="Arial"/>
                <w:sz w:val="22"/>
                <w:szCs w:val="22"/>
              </w:rPr>
              <w:t xml:space="preserve">Consult </w:t>
            </w:r>
            <w:r w:rsidR="00E94597">
              <w:rPr>
                <w:rFonts w:cs="Arial"/>
                <w:sz w:val="22"/>
                <w:szCs w:val="22"/>
              </w:rPr>
              <w:t xml:space="preserve">the </w:t>
            </w:r>
            <w:r>
              <w:rPr>
                <w:rFonts w:cs="Arial"/>
                <w:sz w:val="22"/>
                <w:szCs w:val="22"/>
              </w:rPr>
              <w:t>International Student Centre at the University of Windsor to ensure its requirements and policies are adhered to with regards to research abroad</w:t>
            </w:r>
          </w:p>
        </w:tc>
        <w:tc>
          <w:tcPr>
            <w:tcW w:w="339" w:type="dxa"/>
            <w:shd w:val="clear" w:color="auto" w:fill="FFFFFF" w:themeFill="background1"/>
          </w:tcPr>
          <w:p w:rsidR="00D91CB1" w:rsidRDefault="00D91CB1" w:rsidP="00773006">
            <w:pPr>
              <w:spacing w:line="276" w:lineRule="auto"/>
              <w:jc w:val="both"/>
              <w:rPr>
                <w:rFonts w:cs="Arial"/>
                <w:sz w:val="22"/>
                <w:szCs w:val="22"/>
              </w:rPr>
            </w:pPr>
          </w:p>
        </w:tc>
        <w:tc>
          <w:tcPr>
            <w:tcW w:w="339" w:type="dxa"/>
            <w:shd w:val="clear" w:color="auto" w:fill="7F7F7F" w:themeFill="text1" w:themeFillTint="80"/>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414" w:type="dxa"/>
          </w:tcPr>
          <w:p w:rsidR="00D91CB1" w:rsidRDefault="00D91CB1" w:rsidP="00773006">
            <w:pPr>
              <w:spacing w:line="276" w:lineRule="auto"/>
              <w:jc w:val="both"/>
              <w:rPr>
                <w:rFonts w:cs="Arial"/>
                <w:sz w:val="22"/>
                <w:szCs w:val="22"/>
              </w:rPr>
            </w:pPr>
          </w:p>
        </w:tc>
        <w:tc>
          <w:tcPr>
            <w:tcW w:w="414" w:type="dxa"/>
          </w:tcPr>
          <w:p w:rsidR="00D91CB1" w:rsidRDefault="00D91CB1" w:rsidP="00773006">
            <w:pPr>
              <w:spacing w:line="276" w:lineRule="auto"/>
              <w:jc w:val="both"/>
              <w:rPr>
                <w:rFonts w:cs="Arial"/>
                <w:sz w:val="22"/>
                <w:szCs w:val="22"/>
              </w:rPr>
            </w:pPr>
          </w:p>
        </w:tc>
      </w:tr>
      <w:tr w:rsidR="00D91CB1" w:rsidTr="00F96474">
        <w:trPr>
          <w:jc w:val="center"/>
        </w:trPr>
        <w:tc>
          <w:tcPr>
            <w:tcW w:w="3120" w:type="dxa"/>
          </w:tcPr>
          <w:p w:rsidR="00D91CB1" w:rsidRDefault="00D91CB1" w:rsidP="00D91CB1">
            <w:pPr>
              <w:spacing w:line="276" w:lineRule="auto"/>
              <w:rPr>
                <w:rFonts w:cs="Arial"/>
                <w:sz w:val="22"/>
                <w:szCs w:val="22"/>
              </w:rPr>
            </w:pPr>
            <w:r>
              <w:rPr>
                <w:rFonts w:cs="Arial"/>
                <w:sz w:val="22"/>
                <w:szCs w:val="22"/>
              </w:rPr>
              <w:t>Attend University of Windsor pre-departure briefing</w:t>
            </w: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shd w:val="clear" w:color="auto" w:fill="808080" w:themeFill="background1" w:themeFillShade="80"/>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414" w:type="dxa"/>
          </w:tcPr>
          <w:p w:rsidR="00D91CB1" w:rsidRDefault="00D91CB1" w:rsidP="00773006">
            <w:pPr>
              <w:spacing w:line="276" w:lineRule="auto"/>
              <w:jc w:val="both"/>
              <w:rPr>
                <w:rFonts w:cs="Arial"/>
                <w:sz w:val="22"/>
                <w:szCs w:val="22"/>
              </w:rPr>
            </w:pPr>
          </w:p>
        </w:tc>
        <w:tc>
          <w:tcPr>
            <w:tcW w:w="414" w:type="dxa"/>
          </w:tcPr>
          <w:p w:rsidR="00D91CB1" w:rsidRDefault="00D91CB1" w:rsidP="00773006">
            <w:pPr>
              <w:spacing w:line="276" w:lineRule="auto"/>
              <w:jc w:val="both"/>
              <w:rPr>
                <w:rFonts w:cs="Arial"/>
                <w:sz w:val="22"/>
                <w:szCs w:val="22"/>
              </w:rPr>
            </w:pPr>
          </w:p>
        </w:tc>
      </w:tr>
      <w:tr w:rsidR="00D91CB1" w:rsidTr="00F96474">
        <w:trPr>
          <w:jc w:val="center"/>
        </w:trPr>
        <w:tc>
          <w:tcPr>
            <w:tcW w:w="3120" w:type="dxa"/>
          </w:tcPr>
          <w:p w:rsidR="00D91CB1" w:rsidRDefault="00F96474" w:rsidP="00D91CB1">
            <w:pPr>
              <w:spacing w:line="276" w:lineRule="auto"/>
              <w:rPr>
                <w:rFonts w:cs="Arial"/>
                <w:sz w:val="22"/>
                <w:szCs w:val="22"/>
              </w:rPr>
            </w:pPr>
            <w:r>
              <w:rPr>
                <w:rFonts w:cs="Arial"/>
                <w:sz w:val="22"/>
                <w:szCs w:val="22"/>
              </w:rPr>
              <w:t>Sign, complete, and submit International Pre-Departure form and Student Code of Conduct and Ethics form to Mitacs</w:t>
            </w: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shd w:val="clear" w:color="auto" w:fill="7F7F7F" w:themeFill="text1" w:themeFillTint="80"/>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414" w:type="dxa"/>
          </w:tcPr>
          <w:p w:rsidR="00D91CB1" w:rsidRDefault="00D91CB1" w:rsidP="00773006">
            <w:pPr>
              <w:spacing w:line="276" w:lineRule="auto"/>
              <w:jc w:val="both"/>
              <w:rPr>
                <w:rFonts w:cs="Arial"/>
                <w:sz w:val="22"/>
                <w:szCs w:val="22"/>
              </w:rPr>
            </w:pPr>
          </w:p>
        </w:tc>
        <w:tc>
          <w:tcPr>
            <w:tcW w:w="414" w:type="dxa"/>
          </w:tcPr>
          <w:p w:rsidR="00D91CB1" w:rsidRDefault="00D91CB1" w:rsidP="00773006">
            <w:pPr>
              <w:spacing w:line="276" w:lineRule="auto"/>
              <w:jc w:val="both"/>
              <w:rPr>
                <w:rFonts w:cs="Arial"/>
                <w:sz w:val="22"/>
                <w:szCs w:val="22"/>
              </w:rPr>
            </w:pPr>
          </w:p>
        </w:tc>
      </w:tr>
      <w:tr w:rsidR="00D91CB1" w:rsidTr="00F96474">
        <w:trPr>
          <w:jc w:val="center"/>
        </w:trPr>
        <w:tc>
          <w:tcPr>
            <w:tcW w:w="3120" w:type="dxa"/>
          </w:tcPr>
          <w:p w:rsidR="00D91CB1" w:rsidRDefault="00F96474" w:rsidP="00D91CB1">
            <w:pPr>
              <w:spacing w:line="276" w:lineRule="auto"/>
              <w:rPr>
                <w:rFonts w:cs="Arial"/>
                <w:sz w:val="22"/>
                <w:szCs w:val="22"/>
              </w:rPr>
            </w:pPr>
            <w:r>
              <w:rPr>
                <w:rFonts w:cs="Arial"/>
                <w:sz w:val="22"/>
                <w:szCs w:val="22"/>
              </w:rPr>
              <w:lastRenderedPageBreak/>
              <w:t>Make appropriate travel and accommodation arrangements</w:t>
            </w: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shd w:val="clear" w:color="auto" w:fill="7F7F7F" w:themeFill="text1" w:themeFillTint="80"/>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414" w:type="dxa"/>
          </w:tcPr>
          <w:p w:rsidR="00D91CB1" w:rsidRDefault="00D91CB1" w:rsidP="00773006">
            <w:pPr>
              <w:spacing w:line="276" w:lineRule="auto"/>
              <w:jc w:val="both"/>
              <w:rPr>
                <w:rFonts w:cs="Arial"/>
                <w:sz w:val="22"/>
                <w:szCs w:val="22"/>
              </w:rPr>
            </w:pPr>
          </w:p>
        </w:tc>
        <w:tc>
          <w:tcPr>
            <w:tcW w:w="414" w:type="dxa"/>
          </w:tcPr>
          <w:p w:rsidR="00D91CB1" w:rsidRDefault="00D91CB1" w:rsidP="00773006">
            <w:pPr>
              <w:spacing w:line="276" w:lineRule="auto"/>
              <w:jc w:val="both"/>
              <w:rPr>
                <w:rFonts w:cs="Arial"/>
                <w:sz w:val="22"/>
                <w:szCs w:val="22"/>
              </w:rPr>
            </w:pPr>
          </w:p>
        </w:tc>
      </w:tr>
      <w:tr w:rsidR="00D91CB1" w:rsidTr="00F96474">
        <w:trPr>
          <w:jc w:val="center"/>
        </w:trPr>
        <w:tc>
          <w:tcPr>
            <w:tcW w:w="3120" w:type="dxa"/>
          </w:tcPr>
          <w:p w:rsidR="00D91CB1" w:rsidRDefault="00F96474" w:rsidP="00D91CB1">
            <w:pPr>
              <w:spacing w:line="276" w:lineRule="auto"/>
              <w:rPr>
                <w:rFonts w:cs="Arial"/>
                <w:sz w:val="22"/>
                <w:szCs w:val="22"/>
              </w:rPr>
            </w:pPr>
            <w:r>
              <w:rPr>
                <w:rFonts w:cs="Arial"/>
                <w:sz w:val="22"/>
                <w:szCs w:val="22"/>
              </w:rPr>
              <w:t>Ensure validation of a Canadian passport that meets China’s requirements</w:t>
            </w: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shd w:val="clear" w:color="auto" w:fill="7F7F7F" w:themeFill="text1" w:themeFillTint="80"/>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414" w:type="dxa"/>
          </w:tcPr>
          <w:p w:rsidR="00D91CB1" w:rsidRDefault="00D91CB1" w:rsidP="00773006">
            <w:pPr>
              <w:spacing w:line="276" w:lineRule="auto"/>
              <w:jc w:val="both"/>
              <w:rPr>
                <w:rFonts w:cs="Arial"/>
                <w:sz w:val="22"/>
                <w:szCs w:val="22"/>
              </w:rPr>
            </w:pPr>
          </w:p>
        </w:tc>
        <w:tc>
          <w:tcPr>
            <w:tcW w:w="414" w:type="dxa"/>
          </w:tcPr>
          <w:p w:rsidR="00D91CB1" w:rsidRDefault="00D91CB1" w:rsidP="00773006">
            <w:pPr>
              <w:spacing w:line="276" w:lineRule="auto"/>
              <w:jc w:val="both"/>
              <w:rPr>
                <w:rFonts w:cs="Arial"/>
                <w:sz w:val="22"/>
                <w:szCs w:val="22"/>
              </w:rPr>
            </w:pPr>
          </w:p>
        </w:tc>
      </w:tr>
      <w:tr w:rsidR="00F96474" w:rsidTr="00F96474">
        <w:trPr>
          <w:jc w:val="center"/>
        </w:trPr>
        <w:tc>
          <w:tcPr>
            <w:tcW w:w="3120" w:type="dxa"/>
          </w:tcPr>
          <w:p w:rsidR="00F96474" w:rsidRDefault="00F96474" w:rsidP="00D91CB1">
            <w:pPr>
              <w:spacing w:line="276" w:lineRule="auto"/>
              <w:rPr>
                <w:rFonts w:cs="Arial"/>
                <w:sz w:val="22"/>
                <w:szCs w:val="22"/>
              </w:rPr>
            </w:pPr>
            <w:r>
              <w:rPr>
                <w:rFonts w:cs="Arial"/>
                <w:sz w:val="22"/>
                <w:szCs w:val="22"/>
              </w:rPr>
              <w:t>Obtain Chinese visa and other travel documentation</w:t>
            </w: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shd w:val="clear" w:color="auto" w:fill="7F7F7F" w:themeFill="text1" w:themeFillTint="80"/>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414" w:type="dxa"/>
          </w:tcPr>
          <w:p w:rsidR="00F96474" w:rsidRDefault="00F96474" w:rsidP="00773006">
            <w:pPr>
              <w:spacing w:line="276" w:lineRule="auto"/>
              <w:jc w:val="both"/>
              <w:rPr>
                <w:rFonts w:cs="Arial"/>
                <w:sz w:val="22"/>
                <w:szCs w:val="22"/>
              </w:rPr>
            </w:pPr>
          </w:p>
        </w:tc>
        <w:tc>
          <w:tcPr>
            <w:tcW w:w="414" w:type="dxa"/>
          </w:tcPr>
          <w:p w:rsidR="00F96474" w:rsidRDefault="00F96474" w:rsidP="00773006">
            <w:pPr>
              <w:spacing w:line="276" w:lineRule="auto"/>
              <w:jc w:val="both"/>
              <w:rPr>
                <w:rFonts w:cs="Arial"/>
                <w:sz w:val="22"/>
                <w:szCs w:val="22"/>
              </w:rPr>
            </w:pPr>
          </w:p>
        </w:tc>
      </w:tr>
      <w:tr w:rsidR="00F96474" w:rsidTr="00F96474">
        <w:trPr>
          <w:jc w:val="center"/>
        </w:trPr>
        <w:tc>
          <w:tcPr>
            <w:tcW w:w="3120" w:type="dxa"/>
          </w:tcPr>
          <w:p w:rsidR="00F96474" w:rsidRDefault="00F96474" w:rsidP="00D91CB1">
            <w:pPr>
              <w:spacing w:line="276" w:lineRule="auto"/>
              <w:rPr>
                <w:rFonts w:cs="Arial"/>
                <w:sz w:val="22"/>
                <w:szCs w:val="22"/>
              </w:rPr>
            </w:pPr>
            <w:r>
              <w:rPr>
                <w:rFonts w:cs="Arial"/>
                <w:sz w:val="22"/>
                <w:szCs w:val="22"/>
              </w:rPr>
              <w:t>Obtain comprehensive and sufficient medical and health insurance for duration and destination of travel</w:t>
            </w: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shd w:val="clear" w:color="auto" w:fill="7F7F7F" w:themeFill="text1" w:themeFillTint="80"/>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414" w:type="dxa"/>
          </w:tcPr>
          <w:p w:rsidR="00F96474" w:rsidRDefault="00F96474" w:rsidP="00773006">
            <w:pPr>
              <w:spacing w:line="276" w:lineRule="auto"/>
              <w:jc w:val="both"/>
              <w:rPr>
                <w:rFonts w:cs="Arial"/>
                <w:sz w:val="22"/>
                <w:szCs w:val="22"/>
              </w:rPr>
            </w:pPr>
          </w:p>
        </w:tc>
        <w:tc>
          <w:tcPr>
            <w:tcW w:w="414" w:type="dxa"/>
          </w:tcPr>
          <w:p w:rsidR="00F96474" w:rsidRDefault="00F96474" w:rsidP="00773006">
            <w:pPr>
              <w:spacing w:line="276" w:lineRule="auto"/>
              <w:jc w:val="both"/>
              <w:rPr>
                <w:rFonts w:cs="Arial"/>
                <w:sz w:val="22"/>
                <w:szCs w:val="22"/>
              </w:rPr>
            </w:pPr>
          </w:p>
        </w:tc>
      </w:tr>
      <w:tr w:rsidR="00F96474" w:rsidTr="00F96474">
        <w:trPr>
          <w:jc w:val="center"/>
        </w:trPr>
        <w:tc>
          <w:tcPr>
            <w:tcW w:w="3120" w:type="dxa"/>
          </w:tcPr>
          <w:p w:rsidR="00F96474" w:rsidRDefault="00F96474" w:rsidP="00D91CB1">
            <w:pPr>
              <w:spacing w:line="276" w:lineRule="auto"/>
              <w:rPr>
                <w:rFonts w:cs="Arial"/>
                <w:sz w:val="22"/>
                <w:szCs w:val="22"/>
              </w:rPr>
            </w:pPr>
            <w:r>
              <w:rPr>
                <w:rFonts w:cs="Arial"/>
                <w:sz w:val="22"/>
                <w:szCs w:val="22"/>
              </w:rPr>
              <w:t>Obtain appropriate immunizations and/or prophylaxis and ensure routine immunizations are up to date</w:t>
            </w: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shd w:val="clear" w:color="auto" w:fill="7F7F7F" w:themeFill="text1" w:themeFillTint="80"/>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414" w:type="dxa"/>
          </w:tcPr>
          <w:p w:rsidR="00F96474" w:rsidRDefault="00F96474" w:rsidP="00773006">
            <w:pPr>
              <w:spacing w:line="276" w:lineRule="auto"/>
              <w:jc w:val="both"/>
              <w:rPr>
                <w:rFonts w:cs="Arial"/>
                <w:sz w:val="22"/>
                <w:szCs w:val="22"/>
              </w:rPr>
            </w:pPr>
          </w:p>
        </w:tc>
        <w:tc>
          <w:tcPr>
            <w:tcW w:w="414" w:type="dxa"/>
          </w:tcPr>
          <w:p w:rsidR="00F96474" w:rsidRDefault="00F96474" w:rsidP="00773006">
            <w:pPr>
              <w:spacing w:line="276" w:lineRule="auto"/>
              <w:jc w:val="both"/>
              <w:rPr>
                <w:rFonts w:cs="Arial"/>
                <w:sz w:val="22"/>
                <w:szCs w:val="22"/>
              </w:rPr>
            </w:pPr>
          </w:p>
        </w:tc>
      </w:tr>
      <w:tr w:rsidR="00F96474" w:rsidTr="00F96474">
        <w:trPr>
          <w:jc w:val="center"/>
        </w:trPr>
        <w:tc>
          <w:tcPr>
            <w:tcW w:w="3120" w:type="dxa"/>
          </w:tcPr>
          <w:p w:rsidR="00F96474" w:rsidRDefault="00F96474" w:rsidP="00D91CB1">
            <w:pPr>
              <w:spacing w:line="276" w:lineRule="auto"/>
              <w:rPr>
                <w:rFonts w:cs="Arial"/>
                <w:sz w:val="22"/>
                <w:szCs w:val="22"/>
              </w:rPr>
            </w:pPr>
            <w:r>
              <w:rPr>
                <w:rFonts w:cs="Arial"/>
                <w:sz w:val="22"/>
                <w:szCs w:val="22"/>
              </w:rPr>
              <w:t>Register with the Registry of Canadians Abroad</w:t>
            </w: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shd w:val="clear" w:color="auto" w:fill="7F7F7F" w:themeFill="text1" w:themeFillTint="80"/>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414" w:type="dxa"/>
          </w:tcPr>
          <w:p w:rsidR="00F96474" w:rsidRDefault="00F96474" w:rsidP="00773006">
            <w:pPr>
              <w:spacing w:line="276" w:lineRule="auto"/>
              <w:jc w:val="both"/>
              <w:rPr>
                <w:rFonts w:cs="Arial"/>
                <w:sz w:val="22"/>
                <w:szCs w:val="22"/>
              </w:rPr>
            </w:pPr>
          </w:p>
        </w:tc>
        <w:tc>
          <w:tcPr>
            <w:tcW w:w="414" w:type="dxa"/>
          </w:tcPr>
          <w:p w:rsidR="00F96474" w:rsidRDefault="00F96474" w:rsidP="00773006">
            <w:pPr>
              <w:spacing w:line="276" w:lineRule="auto"/>
              <w:jc w:val="both"/>
              <w:rPr>
                <w:rFonts w:cs="Arial"/>
                <w:sz w:val="22"/>
                <w:szCs w:val="22"/>
              </w:rPr>
            </w:pPr>
          </w:p>
        </w:tc>
      </w:tr>
      <w:tr w:rsidR="00F96474" w:rsidTr="00F96474">
        <w:trPr>
          <w:jc w:val="center"/>
        </w:trPr>
        <w:tc>
          <w:tcPr>
            <w:tcW w:w="3120" w:type="dxa"/>
          </w:tcPr>
          <w:p w:rsidR="00F96474" w:rsidRDefault="00F96474" w:rsidP="00D91CB1">
            <w:pPr>
              <w:spacing w:line="276" w:lineRule="auto"/>
              <w:rPr>
                <w:rFonts w:cs="Arial"/>
                <w:sz w:val="22"/>
                <w:szCs w:val="22"/>
              </w:rPr>
            </w:pPr>
            <w:r>
              <w:rPr>
                <w:rFonts w:cs="Arial"/>
                <w:sz w:val="22"/>
                <w:szCs w:val="22"/>
              </w:rPr>
              <w:t>Register with the Safety Abroad Database and/or University of Windsor equivalent</w:t>
            </w: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shd w:val="clear" w:color="auto" w:fill="7F7F7F" w:themeFill="text1" w:themeFillTint="80"/>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339" w:type="dxa"/>
          </w:tcPr>
          <w:p w:rsidR="00F96474" w:rsidRDefault="00F96474" w:rsidP="00773006">
            <w:pPr>
              <w:spacing w:line="276" w:lineRule="auto"/>
              <w:jc w:val="both"/>
              <w:rPr>
                <w:rFonts w:cs="Arial"/>
                <w:sz w:val="22"/>
                <w:szCs w:val="22"/>
              </w:rPr>
            </w:pPr>
          </w:p>
        </w:tc>
        <w:tc>
          <w:tcPr>
            <w:tcW w:w="414" w:type="dxa"/>
          </w:tcPr>
          <w:p w:rsidR="00F96474" w:rsidRDefault="00F96474" w:rsidP="00773006">
            <w:pPr>
              <w:spacing w:line="276" w:lineRule="auto"/>
              <w:jc w:val="both"/>
              <w:rPr>
                <w:rFonts w:cs="Arial"/>
                <w:sz w:val="22"/>
                <w:szCs w:val="22"/>
              </w:rPr>
            </w:pPr>
          </w:p>
        </w:tc>
        <w:tc>
          <w:tcPr>
            <w:tcW w:w="414" w:type="dxa"/>
          </w:tcPr>
          <w:p w:rsidR="00F96474" w:rsidRDefault="00F96474" w:rsidP="00773006">
            <w:pPr>
              <w:spacing w:line="276" w:lineRule="auto"/>
              <w:jc w:val="both"/>
              <w:rPr>
                <w:rFonts w:cs="Arial"/>
                <w:sz w:val="22"/>
                <w:szCs w:val="22"/>
              </w:rPr>
            </w:pPr>
          </w:p>
        </w:tc>
      </w:tr>
      <w:tr w:rsidR="00F96474" w:rsidTr="00F96474">
        <w:trPr>
          <w:jc w:val="center"/>
        </w:trPr>
        <w:tc>
          <w:tcPr>
            <w:tcW w:w="3120" w:type="dxa"/>
          </w:tcPr>
          <w:p w:rsidR="00D91CB1" w:rsidRDefault="00F96474" w:rsidP="00D91CB1">
            <w:pPr>
              <w:spacing w:line="276" w:lineRule="auto"/>
              <w:rPr>
                <w:rFonts w:cs="Arial"/>
                <w:sz w:val="22"/>
                <w:szCs w:val="22"/>
              </w:rPr>
            </w:pPr>
            <w:r>
              <w:rPr>
                <w:rFonts w:cs="Arial"/>
                <w:sz w:val="22"/>
                <w:szCs w:val="22"/>
              </w:rPr>
              <w:t>P</w:t>
            </w:r>
            <w:r w:rsidR="005A30F2">
              <w:rPr>
                <w:rFonts w:cs="Arial"/>
                <w:sz w:val="22"/>
                <w:szCs w:val="22"/>
              </w:rPr>
              <w:t>articipate in mandarin language</w:t>
            </w:r>
            <w:r>
              <w:rPr>
                <w:rFonts w:cs="Arial"/>
                <w:sz w:val="22"/>
                <w:szCs w:val="22"/>
              </w:rPr>
              <w:t xml:space="preserve"> classes at the University of Windsor</w:t>
            </w: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tcPr>
          <w:p w:rsidR="00D91CB1" w:rsidRDefault="00D91CB1" w:rsidP="00773006">
            <w:pPr>
              <w:spacing w:line="276" w:lineRule="auto"/>
              <w:jc w:val="both"/>
              <w:rPr>
                <w:rFonts w:cs="Arial"/>
                <w:sz w:val="22"/>
                <w:szCs w:val="22"/>
              </w:rPr>
            </w:pPr>
          </w:p>
        </w:tc>
        <w:tc>
          <w:tcPr>
            <w:tcW w:w="339" w:type="dxa"/>
            <w:shd w:val="clear" w:color="auto" w:fill="7F7F7F" w:themeFill="text1" w:themeFillTint="80"/>
          </w:tcPr>
          <w:p w:rsidR="00D91CB1" w:rsidRDefault="00D91CB1" w:rsidP="00773006">
            <w:pPr>
              <w:spacing w:line="276" w:lineRule="auto"/>
              <w:jc w:val="both"/>
              <w:rPr>
                <w:rFonts w:cs="Arial"/>
                <w:sz w:val="22"/>
                <w:szCs w:val="22"/>
              </w:rPr>
            </w:pPr>
          </w:p>
        </w:tc>
        <w:tc>
          <w:tcPr>
            <w:tcW w:w="339" w:type="dxa"/>
            <w:shd w:val="clear" w:color="auto" w:fill="7F7F7F" w:themeFill="text1" w:themeFillTint="80"/>
          </w:tcPr>
          <w:p w:rsidR="00D91CB1" w:rsidRDefault="00D91CB1" w:rsidP="00773006">
            <w:pPr>
              <w:spacing w:line="276" w:lineRule="auto"/>
              <w:jc w:val="both"/>
              <w:rPr>
                <w:rFonts w:cs="Arial"/>
                <w:sz w:val="22"/>
                <w:szCs w:val="22"/>
              </w:rPr>
            </w:pPr>
          </w:p>
        </w:tc>
        <w:tc>
          <w:tcPr>
            <w:tcW w:w="339" w:type="dxa"/>
            <w:shd w:val="clear" w:color="auto" w:fill="7F7F7F" w:themeFill="text1" w:themeFillTint="80"/>
          </w:tcPr>
          <w:p w:rsidR="00D91CB1" w:rsidRDefault="00D91CB1" w:rsidP="00773006">
            <w:pPr>
              <w:spacing w:line="276" w:lineRule="auto"/>
              <w:jc w:val="both"/>
              <w:rPr>
                <w:rFonts w:cs="Arial"/>
                <w:sz w:val="22"/>
                <w:szCs w:val="22"/>
              </w:rPr>
            </w:pPr>
          </w:p>
        </w:tc>
        <w:tc>
          <w:tcPr>
            <w:tcW w:w="339" w:type="dxa"/>
            <w:shd w:val="clear" w:color="auto" w:fill="7F7F7F" w:themeFill="text1" w:themeFillTint="80"/>
          </w:tcPr>
          <w:p w:rsidR="00D91CB1" w:rsidRDefault="00D91CB1" w:rsidP="00773006">
            <w:pPr>
              <w:spacing w:line="276" w:lineRule="auto"/>
              <w:jc w:val="both"/>
              <w:rPr>
                <w:rFonts w:cs="Arial"/>
                <w:sz w:val="22"/>
                <w:szCs w:val="22"/>
              </w:rPr>
            </w:pPr>
          </w:p>
        </w:tc>
        <w:tc>
          <w:tcPr>
            <w:tcW w:w="339" w:type="dxa"/>
            <w:shd w:val="clear" w:color="auto" w:fill="7F7F7F" w:themeFill="text1" w:themeFillTint="80"/>
          </w:tcPr>
          <w:p w:rsidR="00D91CB1" w:rsidRDefault="00D91CB1" w:rsidP="00773006">
            <w:pPr>
              <w:spacing w:line="276" w:lineRule="auto"/>
              <w:jc w:val="both"/>
              <w:rPr>
                <w:rFonts w:cs="Arial"/>
                <w:sz w:val="22"/>
                <w:szCs w:val="22"/>
              </w:rPr>
            </w:pPr>
          </w:p>
        </w:tc>
        <w:tc>
          <w:tcPr>
            <w:tcW w:w="339" w:type="dxa"/>
            <w:shd w:val="clear" w:color="auto" w:fill="7F7F7F" w:themeFill="text1" w:themeFillTint="80"/>
          </w:tcPr>
          <w:p w:rsidR="00D91CB1" w:rsidRDefault="00D91CB1" w:rsidP="00773006">
            <w:pPr>
              <w:spacing w:line="276" w:lineRule="auto"/>
              <w:jc w:val="both"/>
              <w:rPr>
                <w:rFonts w:cs="Arial"/>
                <w:sz w:val="22"/>
                <w:szCs w:val="22"/>
              </w:rPr>
            </w:pPr>
          </w:p>
        </w:tc>
        <w:tc>
          <w:tcPr>
            <w:tcW w:w="339" w:type="dxa"/>
            <w:shd w:val="clear" w:color="auto" w:fill="7F7F7F" w:themeFill="text1" w:themeFillTint="80"/>
          </w:tcPr>
          <w:p w:rsidR="00D91CB1" w:rsidRDefault="00D91CB1" w:rsidP="00773006">
            <w:pPr>
              <w:spacing w:line="276" w:lineRule="auto"/>
              <w:jc w:val="both"/>
              <w:rPr>
                <w:rFonts w:cs="Arial"/>
                <w:sz w:val="22"/>
                <w:szCs w:val="22"/>
              </w:rPr>
            </w:pPr>
          </w:p>
        </w:tc>
        <w:tc>
          <w:tcPr>
            <w:tcW w:w="339" w:type="dxa"/>
            <w:shd w:val="clear" w:color="auto" w:fill="7F7F7F" w:themeFill="text1" w:themeFillTint="80"/>
          </w:tcPr>
          <w:p w:rsidR="00D91CB1" w:rsidRDefault="00D91CB1" w:rsidP="00773006">
            <w:pPr>
              <w:spacing w:line="276" w:lineRule="auto"/>
              <w:jc w:val="both"/>
              <w:rPr>
                <w:rFonts w:cs="Arial"/>
                <w:sz w:val="22"/>
                <w:szCs w:val="22"/>
              </w:rPr>
            </w:pPr>
          </w:p>
        </w:tc>
        <w:tc>
          <w:tcPr>
            <w:tcW w:w="414" w:type="dxa"/>
            <w:shd w:val="clear" w:color="auto" w:fill="7F7F7F" w:themeFill="text1" w:themeFillTint="80"/>
          </w:tcPr>
          <w:p w:rsidR="00D91CB1" w:rsidRDefault="00D91CB1" w:rsidP="00773006">
            <w:pPr>
              <w:spacing w:line="276" w:lineRule="auto"/>
              <w:jc w:val="both"/>
              <w:rPr>
                <w:rFonts w:cs="Arial"/>
                <w:sz w:val="22"/>
                <w:szCs w:val="22"/>
              </w:rPr>
            </w:pPr>
          </w:p>
        </w:tc>
        <w:tc>
          <w:tcPr>
            <w:tcW w:w="414" w:type="dxa"/>
            <w:shd w:val="clear" w:color="auto" w:fill="7F7F7F" w:themeFill="text1" w:themeFillTint="80"/>
          </w:tcPr>
          <w:p w:rsidR="00D91CB1" w:rsidRDefault="00D91CB1" w:rsidP="00773006">
            <w:pPr>
              <w:spacing w:line="276" w:lineRule="auto"/>
              <w:jc w:val="both"/>
              <w:rPr>
                <w:rFonts w:cs="Arial"/>
                <w:sz w:val="22"/>
                <w:szCs w:val="22"/>
              </w:rPr>
            </w:pPr>
          </w:p>
        </w:tc>
      </w:tr>
    </w:tbl>
    <w:p w:rsidR="00773006" w:rsidRDefault="00773006" w:rsidP="00773006">
      <w:pPr>
        <w:spacing w:line="276" w:lineRule="auto"/>
        <w:jc w:val="both"/>
        <w:rPr>
          <w:rFonts w:cs="Arial"/>
          <w:sz w:val="22"/>
          <w:szCs w:val="22"/>
        </w:rPr>
      </w:pPr>
    </w:p>
    <w:p w:rsidR="00F96474" w:rsidRDefault="00F14903" w:rsidP="00773006">
      <w:pPr>
        <w:spacing w:line="276" w:lineRule="auto"/>
        <w:jc w:val="both"/>
        <w:rPr>
          <w:rFonts w:cs="Arial"/>
          <w:sz w:val="22"/>
          <w:szCs w:val="22"/>
        </w:rPr>
      </w:pPr>
      <w:r>
        <w:rPr>
          <w:rFonts w:cs="Arial"/>
          <w:sz w:val="22"/>
          <w:szCs w:val="22"/>
        </w:rPr>
        <w:t>Post-Departure Timeline:</w:t>
      </w:r>
    </w:p>
    <w:p w:rsidR="00F14903" w:rsidRDefault="00F14903" w:rsidP="00773006">
      <w:pPr>
        <w:spacing w:line="276" w:lineRule="auto"/>
        <w:jc w:val="both"/>
        <w:rPr>
          <w:rFonts w:cs="Arial"/>
          <w:sz w:val="22"/>
          <w:szCs w:val="22"/>
        </w:rPr>
      </w:pPr>
    </w:p>
    <w:tbl>
      <w:tblPr>
        <w:tblStyle w:val="TableGrid"/>
        <w:tblW w:w="0" w:type="auto"/>
        <w:tblLook w:val="04A0" w:firstRow="1" w:lastRow="0" w:firstColumn="1" w:lastColumn="0" w:noHBand="0" w:noVBand="1"/>
      </w:tblPr>
      <w:tblGrid>
        <w:gridCol w:w="3332"/>
        <w:gridCol w:w="414"/>
        <w:gridCol w:w="414"/>
        <w:gridCol w:w="370"/>
        <w:gridCol w:w="375"/>
        <w:gridCol w:w="375"/>
        <w:gridCol w:w="374"/>
        <w:gridCol w:w="373"/>
        <w:gridCol w:w="373"/>
        <w:gridCol w:w="373"/>
        <w:gridCol w:w="372"/>
        <w:gridCol w:w="22"/>
        <w:gridCol w:w="394"/>
        <w:gridCol w:w="394"/>
        <w:gridCol w:w="352"/>
        <w:gridCol w:w="322"/>
        <w:gridCol w:w="30"/>
        <w:gridCol w:w="352"/>
        <w:gridCol w:w="361"/>
      </w:tblGrid>
      <w:tr w:rsidR="00F14903" w:rsidRPr="00773006" w:rsidTr="00027E48">
        <w:tc>
          <w:tcPr>
            <w:tcW w:w="3332" w:type="dxa"/>
          </w:tcPr>
          <w:p w:rsidR="00F14903" w:rsidRPr="00773006" w:rsidRDefault="00027E48" w:rsidP="0087336B">
            <w:pPr>
              <w:spacing w:line="276" w:lineRule="auto"/>
              <w:jc w:val="center"/>
              <w:rPr>
                <w:rFonts w:cs="Arial"/>
                <w:sz w:val="22"/>
                <w:szCs w:val="22"/>
                <w:lang w:val="en-CA"/>
              </w:rPr>
            </w:pPr>
            <w:r>
              <w:rPr>
                <w:rFonts w:cs="Arial"/>
                <w:sz w:val="22"/>
                <w:szCs w:val="22"/>
                <w:lang w:val="en-CA"/>
              </w:rPr>
              <w:t>Objective/Task</w:t>
            </w:r>
          </w:p>
        </w:tc>
        <w:tc>
          <w:tcPr>
            <w:tcW w:w="6040" w:type="dxa"/>
            <w:gridSpan w:val="18"/>
          </w:tcPr>
          <w:p w:rsidR="00F14903" w:rsidRPr="00773006" w:rsidRDefault="00F14903" w:rsidP="0087336B">
            <w:pPr>
              <w:spacing w:line="276" w:lineRule="auto"/>
              <w:jc w:val="center"/>
              <w:rPr>
                <w:rFonts w:cs="Arial"/>
                <w:sz w:val="22"/>
                <w:szCs w:val="22"/>
                <w:lang w:val="en-CA"/>
              </w:rPr>
            </w:pPr>
            <w:r w:rsidRPr="00773006">
              <w:rPr>
                <w:rFonts w:cs="Arial"/>
                <w:sz w:val="22"/>
                <w:szCs w:val="22"/>
                <w:lang w:val="en-CA"/>
              </w:rPr>
              <w:t>Week</w:t>
            </w:r>
          </w:p>
        </w:tc>
      </w:tr>
      <w:tr w:rsidR="00027E48" w:rsidRPr="00773006" w:rsidTr="00027E48">
        <w:tc>
          <w:tcPr>
            <w:tcW w:w="3332" w:type="dxa"/>
            <w:vMerge w:val="restart"/>
          </w:tcPr>
          <w:p w:rsidR="00027E48" w:rsidRPr="00773006" w:rsidRDefault="00027E48" w:rsidP="0087336B">
            <w:pPr>
              <w:spacing w:line="276" w:lineRule="auto"/>
              <w:jc w:val="center"/>
              <w:rPr>
                <w:rFonts w:cs="Arial"/>
                <w:sz w:val="22"/>
                <w:szCs w:val="22"/>
                <w:lang w:val="en-CA"/>
              </w:rPr>
            </w:pPr>
          </w:p>
        </w:tc>
        <w:tc>
          <w:tcPr>
            <w:tcW w:w="828" w:type="dxa"/>
            <w:gridSpan w:val="2"/>
          </w:tcPr>
          <w:p w:rsidR="00027E48" w:rsidRPr="00773006" w:rsidRDefault="00027E48" w:rsidP="0087336B">
            <w:pPr>
              <w:spacing w:line="276" w:lineRule="auto"/>
              <w:jc w:val="center"/>
              <w:rPr>
                <w:rFonts w:cs="Arial"/>
                <w:sz w:val="22"/>
                <w:szCs w:val="22"/>
                <w:lang w:val="en-CA"/>
              </w:rPr>
            </w:pPr>
            <w:r>
              <w:rPr>
                <w:rFonts w:cs="Arial"/>
                <w:sz w:val="22"/>
                <w:szCs w:val="22"/>
                <w:lang w:val="en-CA"/>
              </w:rPr>
              <w:t>March 2017</w:t>
            </w:r>
          </w:p>
        </w:tc>
        <w:tc>
          <w:tcPr>
            <w:tcW w:w="1494" w:type="dxa"/>
            <w:gridSpan w:val="4"/>
          </w:tcPr>
          <w:p w:rsidR="00027E48" w:rsidRPr="00773006" w:rsidRDefault="00027E48" w:rsidP="0087336B">
            <w:pPr>
              <w:spacing w:line="276" w:lineRule="auto"/>
              <w:jc w:val="center"/>
              <w:rPr>
                <w:rFonts w:cs="Arial"/>
                <w:sz w:val="22"/>
                <w:szCs w:val="22"/>
                <w:lang w:val="en-CA"/>
              </w:rPr>
            </w:pPr>
            <w:r>
              <w:rPr>
                <w:rFonts w:cs="Arial"/>
                <w:sz w:val="22"/>
                <w:szCs w:val="22"/>
                <w:lang w:val="en-CA"/>
              </w:rPr>
              <w:t>April 2017</w:t>
            </w:r>
          </w:p>
        </w:tc>
        <w:tc>
          <w:tcPr>
            <w:tcW w:w="1491" w:type="dxa"/>
            <w:gridSpan w:val="4"/>
          </w:tcPr>
          <w:p w:rsidR="00027E48" w:rsidRPr="00773006" w:rsidRDefault="00027E48" w:rsidP="0087336B">
            <w:pPr>
              <w:spacing w:line="276" w:lineRule="auto"/>
              <w:jc w:val="center"/>
              <w:rPr>
                <w:rFonts w:cs="Arial"/>
                <w:sz w:val="22"/>
                <w:szCs w:val="22"/>
                <w:lang w:val="en-CA"/>
              </w:rPr>
            </w:pPr>
            <w:r>
              <w:rPr>
                <w:rFonts w:cs="Arial"/>
                <w:sz w:val="22"/>
                <w:szCs w:val="22"/>
                <w:lang w:val="en-CA"/>
              </w:rPr>
              <w:t>May 2017</w:t>
            </w:r>
          </w:p>
        </w:tc>
        <w:tc>
          <w:tcPr>
            <w:tcW w:w="1484" w:type="dxa"/>
            <w:gridSpan w:val="5"/>
          </w:tcPr>
          <w:p w:rsidR="00027E48" w:rsidRPr="00773006" w:rsidRDefault="00027E48" w:rsidP="0087336B">
            <w:pPr>
              <w:spacing w:line="276" w:lineRule="auto"/>
              <w:jc w:val="center"/>
              <w:rPr>
                <w:rFonts w:cs="Arial"/>
                <w:sz w:val="22"/>
                <w:szCs w:val="22"/>
                <w:lang w:val="en-CA"/>
              </w:rPr>
            </w:pPr>
            <w:r>
              <w:rPr>
                <w:rFonts w:cs="Arial"/>
                <w:sz w:val="22"/>
                <w:szCs w:val="22"/>
                <w:lang w:val="en-CA"/>
              </w:rPr>
              <w:t>June 2017</w:t>
            </w:r>
          </w:p>
        </w:tc>
        <w:tc>
          <w:tcPr>
            <w:tcW w:w="743" w:type="dxa"/>
            <w:gridSpan w:val="3"/>
          </w:tcPr>
          <w:p w:rsidR="00027E48" w:rsidRPr="00773006" w:rsidRDefault="00027E48" w:rsidP="0087336B">
            <w:pPr>
              <w:spacing w:line="276" w:lineRule="auto"/>
              <w:jc w:val="center"/>
              <w:rPr>
                <w:rFonts w:cs="Arial"/>
                <w:sz w:val="22"/>
                <w:szCs w:val="22"/>
                <w:lang w:val="en-CA"/>
              </w:rPr>
            </w:pPr>
            <w:r>
              <w:rPr>
                <w:rFonts w:cs="Arial"/>
                <w:sz w:val="22"/>
                <w:szCs w:val="22"/>
                <w:lang w:val="en-CA"/>
              </w:rPr>
              <w:t>July 2017</w:t>
            </w:r>
          </w:p>
        </w:tc>
      </w:tr>
      <w:tr w:rsidR="00027E48" w:rsidRPr="00773006" w:rsidTr="00027E48">
        <w:tc>
          <w:tcPr>
            <w:tcW w:w="3332" w:type="dxa"/>
            <w:vMerge/>
          </w:tcPr>
          <w:p w:rsidR="00027E48" w:rsidRPr="00773006" w:rsidRDefault="00027E48" w:rsidP="0087336B">
            <w:pPr>
              <w:spacing w:line="276" w:lineRule="auto"/>
              <w:jc w:val="center"/>
              <w:rPr>
                <w:rFonts w:cs="Arial"/>
                <w:sz w:val="22"/>
                <w:szCs w:val="22"/>
                <w:lang w:val="en-CA"/>
              </w:rPr>
            </w:pPr>
          </w:p>
        </w:tc>
        <w:tc>
          <w:tcPr>
            <w:tcW w:w="414" w:type="dxa"/>
          </w:tcPr>
          <w:p w:rsidR="00027E48" w:rsidRPr="00773006" w:rsidRDefault="00027E48" w:rsidP="0087336B">
            <w:pPr>
              <w:spacing w:line="276" w:lineRule="auto"/>
              <w:jc w:val="center"/>
              <w:rPr>
                <w:rFonts w:cs="Arial"/>
                <w:sz w:val="22"/>
                <w:szCs w:val="22"/>
                <w:lang w:val="en-CA"/>
              </w:rPr>
            </w:pPr>
            <w:r>
              <w:rPr>
                <w:rFonts w:cs="Arial"/>
                <w:sz w:val="22"/>
                <w:szCs w:val="22"/>
                <w:lang w:val="en-CA"/>
              </w:rPr>
              <w:t>3</w:t>
            </w:r>
          </w:p>
        </w:tc>
        <w:tc>
          <w:tcPr>
            <w:tcW w:w="414" w:type="dxa"/>
          </w:tcPr>
          <w:p w:rsidR="00027E48" w:rsidRPr="00773006" w:rsidRDefault="00027E48" w:rsidP="0087336B">
            <w:pPr>
              <w:spacing w:line="276" w:lineRule="auto"/>
              <w:jc w:val="center"/>
              <w:rPr>
                <w:rFonts w:cs="Arial"/>
                <w:sz w:val="22"/>
                <w:szCs w:val="22"/>
                <w:lang w:val="en-CA"/>
              </w:rPr>
            </w:pPr>
            <w:r>
              <w:rPr>
                <w:rFonts w:cs="Arial"/>
                <w:sz w:val="22"/>
                <w:szCs w:val="22"/>
                <w:lang w:val="en-CA"/>
              </w:rPr>
              <w:t>4</w:t>
            </w:r>
          </w:p>
        </w:tc>
        <w:tc>
          <w:tcPr>
            <w:tcW w:w="370" w:type="dxa"/>
          </w:tcPr>
          <w:p w:rsidR="00027E48" w:rsidRPr="00773006" w:rsidRDefault="00027E48" w:rsidP="0087336B">
            <w:pPr>
              <w:spacing w:line="276" w:lineRule="auto"/>
              <w:jc w:val="center"/>
              <w:rPr>
                <w:rFonts w:cs="Arial"/>
                <w:sz w:val="22"/>
                <w:szCs w:val="22"/>
                <w:lang w:val="en-CA"/>
              </w:rPr>
            </w:pPr>
            <w:r>
              <w:rPr>
                <w:rFonts w:cs="Arial"/>
                <w:sz w:val="22"/>
                <w:szCs w:val="22"/>
                <w:lang w:val="en-CA"/>
              </w:rPr>
              <w:t>1</w:t>
            </w:r>
          </w:p>
        </w:tc>
        <w:tc>
          <w:tcPr>
            <w:tcW w:w="375" w:type="dxa"/>
          </w:tcPr>
          <w:p w:rsidR="00027E48" w:rsidRPr="00773006" w:rsidRDefault="00027E48" w:rsidP="0087336B">
            <w:pPr>
              <w:spacing w:line="276" w:lineRule="auto"/>
              <w:jc w:val="center"/>
              <w:rPr>
                <w:rFonts w:cs="Arial"/>
                <w:sz w:val="22"/>
                <w:szCs w:val="22"/>
                <w:lang w:val="en-CA"/>
              </w:rPr>
            </w:pPr>
            <w:r>
              <w:rPr>
                <w:rFonts w:cs="Arial"/>
                <w:sz w:val="22"/>
                <w:szCs w:val="22"/>
                <w:lang w:val="en-CA"/>
              </w:rPr>
              <w:t>2</w:t>
            </w:r>
          </w:p>
        </w:tc>
        <w:tc>
          <w:tcPr>
            <w:tcW w:w="375" w:type="dxa"/>
          </w:tcPr>
          <w:p w:rsidR="00027E48" w:rsidRPr="00773006" w:rsidRDefault="00027E48" w:rsidP="0087336B">
            <w:pPr>
              <w:spacing w:line="276" w:lineRule="auto"/>
              <w:jc w:val="center"/>
              <w:rPr>
                <w:rFonts w:cs="Arial"/>
                <w:sz w:val="22"/>
                <w:szCs w:val="22"/>
                <w:lang w:val="en-CA"/>
              </w:rPr>
            </w:pPr>
            <w:r>
              <w:rPr>
                <w:rFonts w:cs="Arial"/>
                <w:sz w:val="22"/>
                <w:szCs w:val="22"/>
                <w:lang w:val="en-CA"/>
              </w:rPr>
              <w:t>3</w:t>
            </w:r>
          </w:p>
        </w:tc>
        <w:tc>
          <w:tcPr>
            <w:tcW w:w="374" w:type="dxa"/>
          </w:tcPr>
          <w:p w:rsidR="00027E48" w:rsidRPr="00773006" w:rsidRDefault="00027E48" w:rsidP="0087336B">
            <w:pPr>
              <w:spacing w:line="276" w:lineRule="auto"/>
              <w:jc w:val="center"/>
              <w:rPr>
                <w:rFonts w:cs="Arial"/>
                <w:sz w:val="22"/>
                <w:szCs w:val="22"/>
                <w:lang w:val="en-CA"/>
              </w:rPr>
            </w:pPr>
            <w:r>
              <w:rPr>
                <w:rFonts w:cs="Arial"/>
                <w:sz w:val="22"/>
                <w:szCs w:val="22"/>
                <w:lang w:val="en-CA"/>
              </w:rPr>
              <w:t>4</w:t>
            </w:r>
          </w:p>
        </w:tc>
        <w:tc>
          <w:tcPr>
            <w:tcW w:w="373" w:type="dxa"/>
          </w:tcPr>
          <w:p w:rsidR="00027E48" w:rsidRPr="00773006" w:rsidRDefault="00027E48" w:rsidP="0087336B">
            <w:pPr>
              <w:spacing w:line="276" w:lineRule="auto"/>
              <w:jc w:val="center"/>
              <w:rPr>
                <w:rFonts w:cs="Arial"/>
                <w:sz w:val="22"/>
                <w:szCs w:val="22"/>
                <w:lang w:val="en-CA"/>
              </w:rPr>
            </w:pPr>
            <w:r>
              <w:rPr>
                <w:rFonts w:cs="Arial"/>
                <w:sz w:val="22"/>
                <w:szCs w:val="22"/>
                <w:lang w:val="en-CA"/>
              </w:rPr>
              <w:t>1</w:t>
            </w:r>
          </w:p>
        </w:tc>
        <w:tc>
          <w:tcPr>
            <w:tcW w:w="373" w:type="dxa"/>
          </w:tcPr>
          <w:p w:rsidR="00027E48" w:rsidRPr="00773006" w:rsidRDefault="00027E48" w:rsidP="0087336B">
            <w:pPr>
              <w:spacing w:line="276" w:lineRule="auto"/>
              <w:jc w:val="center"/>
              <w:rPr>
                <w:rFonts w:cs="Arial"/>
                <w:sz w:val="22"/>
                <w:szCs w:val="22"/>
                <w:lang w:val="en-CA"/>
              </w:rPr>
            </w:pPr>
            <w:r>
              <w:rPr>
                <w:rFonts w:cs="Arial"/>
                <w:sz w:val="22"/>
                <w:szCs w:val="22"/>
                <w:lang w:val="en-CA"/>
              </w:rPr>
              <w:t>2</w:t>
            </w:r>
          </w:p>
        </w:tc>
        <w:tc>
          <w:tcPr>
            <w:tcW w:w="373" w:type="dxa"/>
          </w:tcPr>
          <w:p w:rsidR="00027E48" w:rsidRPr="00773006" w:rsidRDefault="00027E48" w:rsidP="0087336B">
            <w:pPr>
              <w:spacing w:line="276" w:lineRule="auto"/>
              <w:jc w:val="center"/>
              <w:rPr>
                <w:rFonts w:cs="Arial"/>
                <w:sz w:val="22"/>
                <w:szCs w:val="22"/>
                <w:lang w:val="en-CA"/>
              </w:rPr>
            </w:pPr>
            <w:r>
              <w:rPr>
                <w:rFonts w:cs="Arial"/>
                <w:sz w:val="22"/>
                <w:szCs w:val="22"/>
                <w:lang w:val="en-CA"/>
              </w:rPr>
              <w:t>3</w:t>
            </w:r>
          </w:p>
        </w:tc>
        <w:tc>
          <w:tcPr>
            <w:tcW w:w="394" w:type="dxa"/>
            <w:gridSpan w:val="2"/>
          </w:tcPr>
          <w:p w:rsidR="00027E48" w:rsidRPr="00773006" w:rsidRDefault="00027E48" w:rsidP="0087336B">
            <w:pPr>
              <w:spacing w:line="276" w:lineRule="auto"/>
              <w:jc w:val="center"/>
              <w:rPr>
                <w:rFonts w:cs="Arial"/>
                <w:sz w:val="22"/>
                <w:szCs w:val="22"/>
                <w:lang w:val="en-CA"/>
              </w:rPr>
            </w:pPr>
            <w:r>
              <w:rPr>
                <w:rFonts w:cs="Arial"/>
                <w:sz w:val="22"/>
                <w:szCs w:val="22"/>
                <w:lang w:val="en-CA"/>
              </w:rPr>
              <w:t>4</w:t>
            </w:r>
          </w:p>
        </w:tc>
        <w:tc>
          <w:tcPr>
            <w:tcW w:w="394" w:type="dxa"/>
          </w:tcPr>
          <w:p w:rsidR="00027E48" w:rsidRPr="00773006" w:rsidRDefault="00027E48" w:rsidP="0087336B">
            <w:pPr>
              <w:spacing w:line="276" w:lineRule="auto"/>
              <w:jc w:val="center"/>
              <w:rPr>
                <w:rFonts w:cs="Arial"/>
                <w:sz w:val="22"/>
                <w:szCs w:val="22"/>
                <w:lang w:val="en-CA"/>
              </w:rPr>
            </w:pPr>
            <w:r>
              <w:rPr>
                <w:rFonts w:cs="Arial"/>
                <w:sz w:val="22"/>
                <w:szCs w:val="22"/>
                <w:lang w:val="en-CA"/>
              </w:rPr>
              <w:t>1</w:t>
            </w:r>
          </w:p>
        </w:tc>
        <w:tc>
          <w:tcPr>
            <w:tcW w:w="394" w:type="dxa"/>
          </w:tcPr>
          <w:p w:rsidR="00027E48" w:rsidRPr="00773006" w:rsidRDefault="00027E48" w:rsidP="0087336B">
            <w:pPr>
              <w:spacing w:line="276" w:lineRule="auto"/>
              <w:jc w:val="center"/>
              <w:rPr>
                <w:rFonts w:cs="Arial"/>
                <w:sz w:val="22"/>
                <w:szCs w:val="22"/>
                <w:lang w:val="en-CA"/>
              </w:rPr>
            </w:pPr>
            <w:r>
              <w:rPr>
                <w:rFonts w:cs="Arial"/>
                <w:sz w:val="22"/>
                <w:szCs w:val="22"/>
                <w:lang w:val="en-CA"/>
              </w:rPr>
              <w:t>2</w:t>
            </w:r>
          </w:p>
        </w:tc>
        <w:tc>
          <w:tcPr>
            <w:tcW w:w="352" w:type="dxa"/>
          </w:tcPr>
          <w:p w:rsidR="00027E48" w:rsidRDefault="00027E48" w:rsidP="0087336B">
            <w:pPr>
              <w:spacing w:line="276" w:lineRule="auto"/>
              <w:jc w:val="center"/>
              <w:rPr>
                <w:rFonts w:cs="Arial"/>
                <w:sz w:val="22"/>
                <w:szCs w:val="22"/>
                <w:lang w:val="en-CA"/>
              </w:rPr>
            </w:pPr>
            <w:r>
              <w:rPr>
                <w:rFonts w:cs="Arial"/>
                <w:sz w:val="22"/>
                <w:szCs w:val="22"/>
                <w:lang w:val="en-CA"/>
              </w:rPr>
              <w:t>3</w:t>
            </w:r>
          </w:p>
        </w:tc>
        <w:tc>
          <w:tcPr>
            <w:tcW w:w="352" w:type="dxa"/>
            <w:gridSpan w:val="2"/>
          </w:tcPr>
          <w:p w:rsidR="00027E48" w:rsidRDefault="00027E48" w:rsidP="0087336B">
            <w:pPr>
              <w:spacing w:line="276" w:lineRule="auto"/>
              <w:jc w:val="center"/>
              <w:rPr>
                <w:rFonts w:cs="Arial"/>
                <w:sz w:val="22"/>
                <w:szCs w:val="22"/>
                <w:lang w:val="en-CA"/>
              </w:rPr>
            </w:pPr>
            <w:r>
              <w:rPr>
                <w:rFonts w:cs="Arial"/>
                <w:sz w:val="22"/>
                <w:szCs w:val="22"/>
                <w:lang w:val="en-CA"/>
              </w:rPr>
              <w:t>4</w:t>
            </w:r>
          </w:p>
        </w:tc>
        <w:tc>
          <w:tcPr>
            <w:tcW w:w="352" w:type="dxa"/>
          </w:tcPr>
          <w:p w:rsidR="00027E48" w:rsidRDefault="00027E48" w:rsidP="0087336B">
            <w:pPr>
              <w:spacing w:line="276" w:lineRule="auto"/>
              <w:jc w:val="center"/>
              <w:rPr>
                <w:rFonts w:cs="Arial"/>
                <w:sz w:val="22"/>
                <w:szCs w:val="22"/>
                <w:lang w:val="en-CA"/>
              </w:rPr>
            </w:pPr>
            <w:r>
              <w:rPr>
                <w:rFonts w:cs="Arial"/>
                <w:sz w:val="22"/>
                <w:szCs w:val="22"/>
                <w:lang w:val="en-CA"/>
              </w:rPr>
              <w:t>1</w:t>
            </w:r>
          </w:p>
        </w:tc>
        <w:tc>
          <w:tcPr>
            <w:tcW w:w="361" w:type="dxa"/>
          </w:tcPr>
          <w:p w:rsidR="00027E48" w:rsidRDefault="00027E48" w:rsidP="0087336B">
            <w:pPr>
              <w:spacing w:line="276" w:lineRule="auto"/>
              <w:jc w:val="center"/>
              <w:rPr>
                <w:rFonts w:cs="Arial"/>
                <w:sz w:val="22"/>
                <w:szCs w:val="22"/>
                <w:lang w:val="en-CA"/>
              </w:rPr>
            </w:pPr>
            <w:r>
              <w:rPr>
                <w:rFonts w:cs="Arial"/>
                <w:sz w:val="22"/>
                <w:szCs w:val="22"/>
                <w:lang w:val="en-CA"/>
              </w:rPr>
              <w:t>2</w:t>
            </w:r>
          </w:p>
        </w:tc>
      </w:tr>
      <w:tr w:rsidR="00F14903" w:rsidRPr="00773006" w:rsidTr="00027E48">
        <w:tc>
          <w:tcPr>
            <w:tcW w:w="3332" w:type="dxa"/>
          </w:tcPr>
          <w:p w:rsidR="00F14903" w:rsidRPr="00773006" w:rsidRDefault="00F14903" w:rsidP="00027E48">
            <w:pPr>
              <w:spacing w:line="276" w:lineRule="auto"/>
              <w:rPr>
                <w:rFonts w:cs="Arial"/>
                <w:sz w:val="22"/>
                <w:szCs w:val="22"/>
                <w:lang w:val="en-CA"/>
              </w:rPr>
            </w:pPr>
            <w:r w:rsidRPr="00773006">
              <w:rPr>
                <w:rFonts w:cs="Arial"/>
                <w:sz w:val="22"/>
                <w:szCs w:val="22"/>
                <w:lang w:val="en-CA"/>
              </w:rPr>
              <w:t>Organize data collection methods and meet with supervisor</w:t>
            </w:r>
          </w:p>
        </w:tc>
        <w:tc>
          <w:tcPr>
            <w:tcW w:w="414" w:type="dxa"/>
            <w:shd w:val="clear" w:color="auto" w:fill="7F7F7F" w:themeFill="text1" w:themeFillTint="80"/>
          </w:tcPr>
          <w:p w:rsidR="00F14903" w:rsidRPr="00773006" w:rsidRDefault="00F14903" w:rsidP="0087336B">
            <w:pPr>
              <w:spacing w:line="276" w:lineRule="auto"/>
              <w:jc w:val="both"/>
              <w:rPr>
                <w:rFonts w:cs="Arial"/>
                <w:sz w:val="22"/>
                <w:szCs w:val="22"/>
                <w:lang w:val="en-CA"/>
              </w:rPr>
            </w:pPr>
          </w:p>
        </w:tc>
        <w:tc>
          <w:tcPr>
            <w:tcW w:w="414" w:type="dxa"/>
          </w:tcPr>
          <w:p w:rsidR="00F14903" w:rsidRPr="00773006" w:rsidRDefault="00F14903" w:rsidP="0087336B">
            <w:pPr>
              <w:spacing w:line="276" w:lineRule="auto"/>
              <w:jc w:val="both"/>
              <w:rPr>
                <w:rFonts w:cs="Arial"/>
                <w:sz w:val="22"/>
                <w:szCs w:val="22"/>
                <w:lang w:val="en-CA"/>
              </w:rPr>
            </w:pPr>
          </w:p>
        </w:tc>
        <w:tc>
          <w:tcPr>
            <w:tcW w:w="370" w:type="dxa"/>
          </w:tcPr>
          <w:p w:rsidR="00F14903" w:rsidRPr="00773006" w:rsidRDefault="00F14903" w:rsidP="0087336B">
            <w:pPr>
              <w:spacing w:line="276" w:lineRule="auto"/>
              <w:jc w:val="both"/>
              <w:rPr>
                <w:rFonts w:cs="Arial"/>
                <w:sz w:val="22"/>
                <w:szCs w:val="22"/>
                <w:lang w:val="en-CA"/>
              </w:rPr>
            </w:pPr>
          </w:p>
        </w:tc>
        <w:tc>
          <w:tcPr>
            <w:tcW w:w="375" w:type="dxa"/>
          </w:tcPr>
          <w:p w:rsidR="00F14903" w:rsidRPr="00773006" w:rsidRDefault="00F14903" w:rsidP="0087336B">
            <w:pPr>
              <w:spacing w:line="276" w:lineRule="auto"/>
              <w:jc w:val="both"/>
              <w:rPr>
                <w:rFonts w:cs="Arial"/>
                <w:sz w:val="22"/>
                <w:szCs w:val="22"/>
                <w:lang w:val="en-CA"/>
              </w:rPr>
            </w:pPr>
          </w:p>
        </w:tc>
        <w:tc>
          <w:tcPr>
            <w:tcW w:w="375" w:type="dxa"/>
          </w:tcPr>
          <w:p w:rsidR="00F14903" w:rsidRPr="00773006" w:rsidRDefault="00F14903" w:rsidP="0087336B">
            <w:pPr>
              <w:spacing w:line="276" w:lineRule="auto"/>
              <w:jc w:val="both"/>
              <w:rPr>
                <w:rFonts w:cs="Arial"/>
                <w:sz w:val="22"/>
                <w:szCs w:val="22"/>
                <w:lang w:val="en-CA"/>
              </w:rPr>
            </w:pPr>
          </w:p>
        </w:tc>
        <w:tc>
          <w:tcPr>
            <w:tcW w:w="374" w:type="dxa"/>
          </w:tcPr>
          <w:p w:rsidR="00F14903" w:rsidRPr="00773006" w:rsidRDefault="00F14903" w:rsidP="0087336B">
            <w:pPr>
              <w:spacing w:line="276" w:lineRule="auto"/>
              <w:jc w:val="both"/>
              <w:rPr>
                <w:rFonts w:cs="Arial"/>
                <w:sz w:val="22"/>
                <w:szCs w:val="22"/>
                <w:lang w:val="en-CA"/>
              </w:rPr>
            </w:pPr>
          </w:p>
        </w:tc>
        <w:tc>
          <w:tcPr>
            <w:tcW w:w="373" w:type="dxa"/>
          </w:tcPr>
          <w:p w:rsidR="00F14903" w:rsidRPr="00773006" w:rsidRDefault="00F14903" w:rsidP="0087336B">
            <w:pPr>
              <w:spacing w:line="276" w:lineRule="auto"/>
              <w:jc w:val="both"/>
              <w:rPr>
                <w:rFonts w:cs="Arial"/>
                <w:sz w:val="22"/>
                <w:szCs w:val="22"/>
                <w:lang w:val="en-CA"/>
              </w:rPr>
            </w:pPr>
          </w:p>
        </w:tc>
        <w:tc>
          <w:tcPr>
            <w:tcW w:w="373" w:type="dxa"/>
          </w:tcPr>
          <w:p w:rsidR="00F14903" w:rsidRPr="00773006" w:rsidRDefault="00F14903" w:rsidP="0087336B">
            <w:pPr>
              <w:spacing w:line="276" w:lineRule="auto"/>
              <w:jc w:val="both"/>
              <w:rPr>
                <w:rFonts w:cs="Arial"/>
                <w:sz w:val="22"/>
                <w:szCs w:val="22"/>
                <w:lang w:val="en-CA"/>
              </w:rPr>
            </w:pPr>
          </w:p>
        </w:tc>
        <w:tc>
          <w:tcPr>
            <w:tcW w:w="373" w:type="dxa"/>
          </w:tcPr>
          <w:p w:rsidR="00F14903" w:rsidRPr="00773006" w:rsidRDefault="00F14903" w:rsidP="0087336B">
            <w:pPr>
              <w:spacing w:line="276" w:lineRule="auto"/>
              <w:jc w:val="both"/>
              <w:rPr>
                <w:rFonts w:cs="Arial"/>
                <w:sz w:val="22"/>
                <w:szCs w:val="22"/>
                <w:lang w:val="en-CA"/>
              </w:rPr>
            </w:pPr>
          </w:p>
        </w:tc>
        <w:tc>
          <w:tcPr>
            <w:tcW w:w="394" w:type="dxa"/>
            <w:gridSpan w:val="2"/>
          </w:tcPr>
          <w:p w:rsidR="00F14903" w:rsidRPr="00773006" w:rsidRDefault="00F14903" w:rsidP="0087336B">
            <w:pPr>
              <w:spacing w:line="276" w:lineRule="auto"/>
              <w:jc w:val="both"/>
              <w:rPr>
                <w:rFonts w:cs="Arial"/>
                <w:sz w:val="22"/>
                <w:szCs w:val="22"/>
                <w:lang w:val="en-CA"/>
              </w:rPr>
            </w:pPr>
          </w:p>
        </w:tc>
        <w:tc>
          <w:tcPr>
            <w:tcW w:w="394" w:type="dxa"/>
          </w:tcPr>
          <w:p w:rsidR="00F14903" w:rsidRPr="00773006" w:rsidRDefault="00F14903" w:rsidP="0087336B">
            <w:pPr>
              <w:spacing w:line="276" w:lineRule="auto"/>
              <w:jc w:val="both"/>
              <w:rPr>
                <w:rFonts w:cs="Arial"/>
                <w:sz w:val="22"/>
                <w:szCs w:val="22"/>
                <w:lang w:val="en-CA"/>
              </w:rPr>
            </w:pPr>
          </w:p>
        </w:tc>
        <w:tc>
          <w:tcPr>
            <w:tcW w:w="394" w:type="dxa"/>
          </w:tcPr>
          <w:p w:rsidR="00F14903" w:rsidRPr="00773006" w:rsidRDefault="00F14903" w:rsidP="0087336B">
            <w:pPr>
              <w:spacing w:line="276" w:lineRule="auto"/>
              <w:jc w:val="both"/>
              <w:rPr>
                <w:rFonts w:cs="Arial"/>
                <w:sz w:val="22"/>
                <w:szCs w:val="22"/>
                <w:lang w:val="en-CA"/>
              </w:rPr>
            </w:pPr>
          </w:p>
        </w:tc>
        <w:tc>
          <w:tcPr>
            <w:tcW w:w="352" w:type="dxa"/>
          </w:tcPr>
          <w:p w:rsidR="00F14903" w:rsidRPr="00773006" w:rsidRDefault="00F14903" w:rsidP="0087336B">
            <w:pPr>
              <w:spacing w:line="276" w:lineRule="auto"/>
              <w:jc w:val="both"/>
              <w:rPr>
                <w:rFonts w:cs="Arial"/>
                <w:sz w:val="22"/>
                <w:szCs w:val="22"/>
                <w:lang w:val="en-CA"/>
              </w:rPr>
            </w:pPr>
          </w:p>
        </w:tc>
        <w:tc>
          <w:tcPr>
            <w:tcW w:w="352" w:type="dxa"/>
            <w:gridSpan w:val="2"/>
          </w:tcPr>
          <w:p w:rsidR="00F14903" w:rsidRPr="00773006" w:rsidRDefault="00F14903" w:rsidP="0087336B">
            <w:pPr>
              <w:spacing w:line="276" w:lineRule="auto"/>
              <w:jc w:val="both"/>
              <w:rPr>
                <w:rFonts w:cs="Arial"/>
                <w:sz w:val="22"/>
                <w:szCs w:val="22"/>
                <w:lang w:val="en-CA"/>
              </w:rPr>
            </w:pPr>
          </w:p>
        </w:tc>
        <w:tc>
          <w:tcPr>
            <w:tcW w:w="352" w:type="dxa"/>
          </w:tcPr>
          <w:p w:rsidR="00F14903" w:rsidRPr="00773006" w:rsidRDefault="00F14903" w:rsidP="0087336B">
            <w:pPr>
              <w:spacing w:line="276" w:lineRule="auto"/>
              <w:jc w:val="both"/>
              <w:rPr>
                <w:rFonts w:cs="Arial"/>
                <w:sz w:val="22"/>
                <w:szCs w:val="22"/>
                <w:lang w:val="en-CA"/>
              </w:rPr>
            </w:pPr>
          </w:p>
        </w:tc>
        <w:tc>
          <w:tcPr>
            <w:tcW w:w="361" w:type="dxa"/>
          </w:tcPr>
          <w:p w:rsidR="00F14903" w:rsidRPr="00773006" w:rsidRDefault="00F14903" w:rsidP="0087336B">
            <w:pPr>
              <w:spacing w:line="276" w:lineRule="auto"/>
              <w:jc w:val="both"/>
              <w:rPr>
                <w:rFonts w:cs="Arial"/>
                <w:sz w:val="22"/>
                <w:szCs w:val="22"/>
                <w:lang w:val="en-CA"/>
              </w:rPr>
            </w:pPr>
          </w:p>
        </w:tc>
      </w:tr>
      <w:tr w:rsidR="00F14903" w:rsidRPr="00773006" w:rsidTr="00027E48">
        <w:tc>
          <w:tcPr>
            <w:tcW w:w="3332" w:type="dxa"/>
          </w:tcPr>
          <w:p w:rsidR="00F14903" w:rsidRPr="00773006" w:rsidRDefault="00F14903" w:rsidP="00027E48">
            <w:pPr>
              <w:spacing w:line="276" w:lineRule="auto"/>
              <w:rPr>
                <w:rFonts w:cs="Arial"/>
                <w:sz w:val="22"/>
                <w:szCs w:val="22"/>
                <w:lang w:val="en-CA"/>
              </w:rPr>
            </w:pPr>
            <w:r w:rsidRPr="00773006">
              <w:rPr>
                <w:rFonts w:cs="Arial"/>
                <w:sz w:val="22"/>
                <w:szCs w:val="22"/>
                <w:lang w:val="en-CA"/>
              </w:rPr>
              <w:t xml:space="preserve">Observe teacher-student interaction in a </w:t>
            </w:r>
            <w:r w:rsidR="00027E48">
              <w:rPr>
                <w:rFonts w:cs="Arial"/>
                <w:sz w:val="22"/>
                <w:szCs w:val="22"/>
                <w:lang w:val="en-CA"/>
              </w:rPr>
              <w:t>primary school English language</w:t>
            </w:r>
            <w:r w:rsidRPr="00773006">
              <w:rPr>
                <w:rFonts w:cs="Arial"/>
                <w:sz w:val="22"/>
                <w:szCs w:val="22"/>
                <w:lang w:val="en-CA"/>
              </w:rPr>
              <w:t xml:space="preserve"> classroom and collect classroom data (classroom handouts from teachers, photos of group </w:t>
            </w:r>
            <w:r w:rsidRPr="00773006">
              <w:rPr>
                <w:rFonts w:cs="Arial"/>
                <w:sz w:val="22"/>
                <w:szCs w:val="22"/>
                <w:lang w:val="en-CA"/>
              </w:rPr>
              <w:lastRenderedPageBreak/>
              <w:t xml:space="preserve">activities, photos of textbooks), meet with supervisor </w:t>
            </w:r>
          </w:p>
        </w:tc>
        <w:tc>
          <w:tcPr>
            <w:tcW w:w="414" w:type="dxa"/>
            <w:shd w:val="clear" w:color="auto" w:fill="7F7F7F" w:themeFill="text1" w:themeFillTint="80"/>
          </w:tcPr>
          <w:p w:rsidR="00F14903" w:rsidRPr="00773006" w:rsidRDefault="00F14903" w:rsidP="0087336B">
            <w:pPr>
              <w:spacing w:line="276" w:lineRule="auto"/>
              <w:jc w:val="both"/>
              <w:rPr>
                <w:rFonts w:cs="Arial"/>
                <w:sz w:val="22"/>
                <w:szCs w:val="22"/>
                <w:lang w:val="en-CA"/>
              </w:rPr>
            </w:pPr>
          </w:p>
        </w:tc>
        <w:tc>
          <w:tcPr>
            <w:tcW w:w="414" w:type="dxa"/>
            <w:shd w:val="clear" w:color="auto" w:fill="7F7F7F" w:themeFill="text1" w:themeFillTint="80"/>
          </w:tcPr>
          <w:p w:rsidR="00F14903" w:rsidRPr="00773006" w:rsidRDefault="00F14903" w:rsidP="0087336B">
            <w:pPr>
              <w:spacing w:line="276" w:lineRule="auto"/>
              <w:jc w:val="both"/>
              <w:rPr>
                <w:rFonts w:cs="Arial"/>
                <w:sz w:val="22"/>
                <w:szCs w:val="22"/>
                <w:lang w:val="en-CA"/>
              </w:rPr>
            </w:pPr>
          </w:p>
        </w:tc>
        <w:tc>
          <w:tcPr>
            <w:tcW w:w="370" w:type="dxa"/>
            <w:shd w:val="clear" w:color="auto" w:fill="7F7F7F" w:themeFill="text1" w:themeFillTint="80"/>
          </w:tcPr>
          <w:p w:rsidR="00F14903" w:rsidRPr="00773006" w:rsidRDefault="00F14903" w:rsidP="0087336B">
            <w:pPr>
              <w:spacing w:line="276" w:lineRule="auto"/>
              <w:jc w:val="both"/>
              <w:rPr>
                <w:rFonts w:cs="Arial"/>
                <w:sz w:val="22"/>
                <w:szCs w:val="22"/>
                <w:lang w:val="en-CA"/>
              </w:rPr>
            </w:pPr>
          </w:p>
        </w:tc>
        <w:tc>
          <w:tcPr>
            <w:tcW w:w="375" w:type="dxa"/>
            <w:shd w:val="clear" w:color="auto" w:fill="7F7F7F" w:themeFill="text1" w:themeFillTint="80"/>
          </w:tcPr>
          <w:p w:rsidR="00F14903" w:rsidRPr="00773006" w:rsidRDefault="00F14903" w:rsidP="0087336B">
            <w:pPr>
              <w:spacing w:line="276" w:lineRule="auto"/>
              <w:jc w:val="both"/>
              <w:rPr>
                <w:rFonts w:cs="Arial"/>
                <w:sz w:val="22"/>
                <w:szCs w:val="22"/>
                <w:lang w:val="en-CA"/>
              </w:rPr>
            </w:pPr>
          </w:p>
        </w:tc>
        <w:tc>
          <w:tcPr>
            <w:tcW w:w="375" w:type="dxa"/>
            <w:shd w:val="clear" w:color="auto" w:fill="auto"/>
          </w:tcPr>
          <w:p w:rsidR="00F14903" w:rsidRPr="00773006" w:rsidRDefault="00F14903" w:rsidP="0087336B">
            <w:pPr>
              <w:spacing w:line="276" w:lineRule="auto"/>
              <w:jc w:val="both"/>
              <w:rPr>
                <w:rFonts w:cs="Arial"/>
                <w:sz w:val="22"/>
                <w:szCs w:val="22"/>
                <w:lang w:val="en-CA"/>
              </w:rPr>
            </w:pPr>
          </w:p>
        </w:tc>
        <w:tc>
          <w:tcPr>
            <w:tcW w:w="374" w:type="dxa"/>
          </w:tcPr>
          <w:p w:rsidR="00F14903" w:rsidRPr="00773006" w:rsidRDefault="00F14903" w:rsidP="0087336B">
            <w:pPr>
              <w:spacing w:line="276" w:lineRule="auto"/>
              <w:jc w:val="both"/>
              <w:rPr>
                <w:rFonts w:cs="Arial"/>
                <w:sz w:val="22"/>
                <w:szCs w:val="22"/>
                <w:lang w:val="en-CA"/>
              </w:rPr>
            </w:pPr>
          </w:p>
        </w:tc>
        <w:tc>
          <w:tcPr>
            <w:tcW w:w="373" w:type="dxa"/>
          </w:tcPr>
          <w:p w:rsidR="00F14903" w:rsidRPr="00773006" w:rsidRDefault="00F14903" w:rsidP="0087336B">
            <w:pPr>
              <w:spacing w:line="276" w:lineRule="auto"/>
              <w:jc w:val="both"/>
              <w:rPr>
                <w:rFonts w:cs="Arial"/>
                <w:sz w:val="22"/>
                <w:szCs w:val="22"/>
                <w:lang w:val="en-CA"/>
              </w:rPr>
            </w:pPr>
          </w:p>
        </w:tc>
        <w:tc>
          <w:tcPr>
            <w:tcW w:w="373" w:type="dxa"/>
          </w:tcPr>
          <w:p w:rsidR="00F14903" w:rsidRPr="00773006" w:rsidRDefault="00F14903" w:rsidP="0087336B">
            <w:pPr>
              <w:spacing w:line="276" w:lineRule="auto"/>
              <w:jc w:val="both"/>
              <w:rPr>
                <w:rFonts w:cs="Arial"/>
                <w:sz w:val="22"/>
                <w:szCs w:val="22"/>
                <w:lang w:val="en-CA"/>
              </w:rPr>
            </w:pPr>
          </w:p>
        </w:tc>
        <w:tc>
          <w:tcPr>
            <w:tcW w:w="373" w:type="dxa"/>
            <w:shd w:val="clear" w:color="auto" w:fill="auto"/>
          </w:tcPr>
          <w:p w:rsidR="00F14903" w:rsidRPr="00773006" w:rsidRDefault="00F14903" w:rsidP="0087336B">
            <w:pPr>
              <w:spacing w:line="276" w:lineRule="auto"/>
              <w:jc w:val="both"/>
              <w:rPr>
                <w:rFonts w:cs="Arial"/>
                <w:sz w:val="22"/>
                <w:szCs w:val="22"/>
                <w:lang w:val="en-CA"/>
              </w:rPr>
            </w:pPr>
          </w:p>
        </w:tc>
        <w:tc>
          <w:tcPr>
            <w:tcW w:w="394" w:type="dxa"/>
            <w:gridSpan w:val="2"/>
          </w:tcPr>
          <w:p w:rsidR="00F14903" w:rsidRPr="00773006" w:rsidRDefault="00F14903" w:rsidP="0087336B">
            <w:pPr>
              <w:spacing w:line="276" w:lineRule="auto"/>
              <w:jc w:val="both"/>
              <w:rPr>
                <w:rFonts w:cs="Arial"/>
                <w:sz w:val="22"/>
                <w:szCs w:val="22"/>
                <w:lang w:val="en-CA"/>
              </w:rPr>
            </w:pPr>
          </w:p>
        </w:tc>
        <w:tc>
          <w:tcPr>
            <w:tcW w:w="394" w:type="dxa"/>
          </w:tcPr>
          <w:p w:rsidR="00F14903" w:rsidRPr="00773006" w:rsidRDefault="00F14903" w:rsidP="0087336B">
            <w:pPr>
              <w:spacing w:line="276" w:lineRule="auto"/>
              <w:jc w:val="both"/>
              <w:rPr>
                <w:rFonts w:cs="Arial"/>
                <w:sz w:val="22"/>
                <w:szCs w:val="22"/>
                <w:lang w:val="en-CA"/>
              </w:rPr>
            </w:pPr>
          </w:p>
        </w:tc>
        <w:tc>
          <w:tcPr>
            <w:tcW w:w="394" w:type="dxa"/>
          </w:tcPr>
          <w:p w:rsidR="00F14903" w:rsidRPr="00773006" w:rsidRDefault="00F14903" w:rsidP="0087336B">
            <w:pPr>
              <w:spacing w:line="276" w:lineRule="auto"/>
              <w:jc w:val="both"/>
              <w:rPr>
                <w:rFonts w:cs="Arial"/>
                <w:sz w:val="22"/>
                <w:szCs w:val="22"/>
                <w:lang w:val="en-CA"/>
              </w:rPr>
            </w:pPr>
          </w:p>
        </w:tc>
        <w:tc>
          <w:tcPr>
            <w:tcW w:w="352" w:type="dxa"/>
          </w:tcPr>
          <w:p w:rsidR="00F14903" w:rsidRPr="00773006" w:rsidRDefault="00F14903" w:rsidP="0087336B">
            <w:pPr>
              <w:spacing w:line="276" w:lineRule="auto"/>
              <w:jc w:val="both"/>
              <w:rPr>
                <w:rFonts w:cs="Arial"/>
                <w:sz w:val="22"/>
                <w:szCs w:val="22"/>
                <w:lang w:val="en-CA"/>
              </w:rPr>
            </w:pPr>
          </w:p>
        </w:tc>
        <w:tc>
          <w:tcPr>
            <w:tcW w:w="352" w:type="dxa"/>
            <w:gridSpan w:val="2"/>
          </w:tcPr>
          <w:p w:rsidR="00F14903" w:rsidRPr="00773006" w:rsidRDefault="00F14903" w:rsidP="0087336B">
            <w:pPr>
              <w:spacing w:line="276" w:lineRule="auto"/>
              <w:jc w:val="both"/>
              <w:rPr>
                <w:rFonts w:cs="Arial"/>
                <w:sz w:val="22"/>
                <w:szCs w:val="22"/>
                <w:lang w:val="en-CA"/>
              </w:rPr>
            </w:pPr>
          </w:p>
        </w:tc>
        <w:tc>
          <w:tcPr>
            <w:tcW w:w="352" w:type="dxa"/>
          </w:tcPr>
          <w:p w:rsidR="00F14903" w:rsidRPr="00773006" w:rsidRDefault="00F14903" w:rsidP="0087336B">
            <w:pPr>
              <w:spacing w:line="276" w:lineRule="auto"/>
              <w:jc w:val="both"/>
              <w:rPr>
                <w:rFonts w:cs="Arial"/>
                <w:sz w:val="22"/>
                <w:szCs w:val="22"/>
                <w:lang w:val="en-CA"/>
              </w:rPr>
            </w:pPr>
          </w:p>
        </w:tc>
        <w:tc>
          <w:tcPr>
            <w:tcW w:w="361" w:type="dxa"/>
          </w:tcPr>
          <w:p w:rsidR="00F14903" w:rsidRPr="00773006" w:rsidRDefault="00F14903" w:rsidP="0087336B">
            <w:pPr>
              <w:spacing w:line="276" w:lineRule="auto"/>
              <w:jc w:val="both"/>
              <w:rPr>
                <w:rFonts w:cs="Arial"/>
                <w:sz w:val="22"/>
                <w:szCs w:val="22"/>
                <w:lang w:val="en-CA"/>
              </w:rPr>
            </w:pPr>
          </w:p>
        </w:tc>
      </w:tr>
      <w:tr w:rsidR="00F14903" w:rsidRPr="00773006" w:rsidTr="00027E48">
        <w:tc>
          <w:tcPr>
            <w:tcW w:w="3332" w:type="dxa"/>
          </w:tcPr>
          <w:p w:rsidR="00F14903" w:rsidRPr="00773006" w:rsidRDefault="00F14903" w:rsidP="00027E48">
            <w:pPr>
              <w:spacing w:line="276" w:lineRule="auto"/>
              <w:rPr>
                <w:rFonts w:cs="Arial"/>
                <w:sz w:val="22"/>
                <w:szCs w:val="22"/>
                <w:lang w:val="en-CA"/>
              </w:rPr>
            </w:pPr>
            <w:r w:rsidRPr="00773006">
              <w:rPr>
                <w:rFonts w:cs="Arial"/>
                <w:sz w:val="22"/>
                <w:szCs w:val="22"/>
                <w:lang w:val="en-CA"/>
              </w:rPr>
              <w:t xml:space="preserve">Observe </w:t>
            </w:r>
            <w:r w:rsidR="00027E48">
              <w:rPr>
                <w:rFonts w:cs="Arial"/>
                <w:sz w:val="22"/>
                <w:szCs w:val="22"/>
                <w:lang w:val="en-CA"/>
              </w:rPr>
              <w:t>teacher-student interaction in a middle school English language classroom</w:t>
            </w:r>
            <w:r w:rsidRPr="00773006">
              <w:rPr>
                <w:rFonts w:cs="Arial"/>
                <w:sz w:val="22"/>
                <w:szCs w:val="22"/>
                <w:lang w:val="en-CA"/>
              </w:rPr>
              <w:t xml:space="preserve"> and collect classroom data (classroom handouts from teachers, photos of group activities, photos of textbooks), meet with supervisor</w:t>
            </w:r>
          </w:p>
        </w:tc>
        <w:tc>
          <w:tcPr>
            <w:tcW w:w="414" w:type="dxa"/>
            <w:shd w:val="clear" w:color="auto" w:fill="FFFFFF" w:themeFill="background1"/>
          </w:tcPr>
          <w:p w:rsidR="00F14903" w:rsidRPr="00773006" w:rsidRDefault="00F14903" w:rsidP="0087336B">
            <w:pPr>
              <w:spacing w:line="276" w:lineRule="auto"/>
              <w:jc w:val="both"/>
              <w:rPr>
                <w:rFonts w:cs="Arial"/>
                <w:sz w:val="22"/>
                <w:szCs w:val="22"/>
                <w:lang w:val="en-CA"/>
              </w:rPr>
            </w:pPr>
          </w:p>
        </w:tc>
        <w:tc>
          <w:tcPr>
            <w:tcW w:w="414" w:type="dxa"/>
            <w:shd w:val="clear" w:color="auto" w:fill="FFFFFF" w:themeFill="background1"/>
          </w:tcPr>
          <w:p w:rsidR="00F14903" w:rsidRPr="00773006" w:rsidRDefault="00F14903" w:rsidP="0087336B">
            <w:pPr>
              <w:spacing w:line="276" w:lineRule="auto"/>
              <w:jc w:val="both"/>
              <w:rPr>
                <w:rFonts w:cs="Arial"/>
                <w:sz w:val="22"/>
                <w:szCs w:val="22"/>
                <w:lang w:val="en-CA"/>
              </w:rPr>
            </w:pPr>
          </w:p>
        </w:tc>
        <w:tc>
          <w:tcPr>
            <w:tcW w:w="370" w:type="dxa"/>
            <w:shd w:val="clear" w:color="auto" w:fill="FFFFFF" w:themeFill="background1"/>
          </w:tcPr>
          <w:p w:rsidR="00F14903" w:rsidRPr="00773006" w:rsidRDefault="00F14903" w:rsidP="0087336B">
            <w:pPr>
              <w:spacing w:line="276" w:lineRule="auto"/>
              <w:jc w:val="both"/>
              <w:rPr>
                <w:rFonts w:cs="Arial"/>
                <w:sz w:val="22"/>
                <w:szCs w:val="22"/>
                <w:lang w:val="en-CA"/>
              </w:rPr>
            </w:pPr>
          </w:p>
        </w:tc>
        <w:tc>
          <w:tcPr>
            <w:tcW w:w="375" w:type="dxa"/>
            <w:shd w:val="clear" w:color="auto" w:fill="FFFFFF" w:themeFill="background1"/>
          </w:tcPr>
          <w:p w:rsidR="00F14903" w:rsidRPr="00773006" w:rsidRDefault="00F14903" w:rsidP="0087336B">
            <w:pPr>
              <w:spacing w:line="276" w:lineRule="auto"/>
              <w:jc w:val="both"/>
              <w:rPr>
                <w:rFonts w:cs="Arial"/>
                <w:sz w:val="22"/>
                <w:szCs w:val="22"/>
                <w:lang w:val="en-CA"/>
              </w:rPr>
            </w:pPr>
          </w:p>
        </w:tc>
        <w:tc>
          <w:tcPr>
            <w:tcW w:w="375" w:type="dxa"/>
            <w:shd w:val="clear" w:color="auto" w:fill="7F7F7F" w:themeFill="text1" w:themeFillTint="80"/>
          </w:tcPr>
          <w:p w:rsidR="00F14903" w:rsidRPr="00773006" w:rsidRDefault="00F14903" w:rsidP="0087336B">
            <w:pPr>
              <w:spacing w:line="276" w:lineRule="auto"/>
              <w:jc w:val="both"/>
              <w:rPr>
                <w:rFonts w:cs="Arial"/>
                <w:sz w:val="22"/>
                <w:szCs w:val="22"/>
                <w:lang w:val="en-CA"/>
              </w:rPr>
            </w:pPr>
          </w:p>
        </w:tc>
        <w:tc>
          <w:tcPr>
            <w:tcW w:w="374" w:type="dxa"/>
            <w:shd w:val="clear" w:color="auto" w:fill="7F7F7F" w:themeFill="text1" w:themeFillTint="80"/>
          </w:tcPr>
          <w:p w:rsidR="00F14903" w:rsidRPr="00773006" w:rsidRDefault="00F14903" w:rsidP="0087336B">
            <w:pPr>
              <w:spacing w:line="276" w:lineRule="auto"/>
              <w:jc w:val="both"/>
              <w:rPr>
                <w:rFonts w:cs="Arial"/>
                <w:sz w:val="22"/>
                <w:szCs w:val="22"/>
                <w:lang w:val="en-CA"/>
              </w:rPr>
            </w:pPr>
          </w:p>
        </w:tc>
        <w:tc>
          <w:tcPr>
            <w:tcW w:w="373" w:type="dxa"/>
            <w:shd w:val="clear" w:color="auto" w:fill="7F7F7F" w:themeFill="text1" w:themeFillTint="80"/>
          </w:tcPr>
          <w:p w:rsidR="00F14903" w:rsidRPr="00773006" w:rsidRDefault="00F14903" w:rsidP="0087336B">
            <w:pPr>
              <w:spacing w:line="276" w:lineRule="auto"/>
              <w:jc w:val="both"/>
              <w:rPr>
                <w:rFonts w:cs="Arial"/>
                <w:sz w:val="22"/>
                <w:szCs w:val="22"/>
                <w:lang w:val="en-CA"/>
              </w:rPr>
            </w:pPr>
          </w:p>
        </w:tc>
        <w:tc>
          <w:tcPr>
            <w:tcW w:w="373" w:type="dxa"/>
            <w:shd w:val="clear" w:color="auto" w:fill="7F7F7F" w:themeFill="text1" w:themeFillTint="80"/>
          </w:tcPr>
          <w:p w:rsidR="00F14903" w:rsidRPr="00773006" w:rsidRDefault="00F14903" w:rsidP="0087336B">
            <w:pPr>
              <w:spacing w:line="276" w:lineRule="auto"/>
              <w:jc w:val="both"/>
              <w:rPr>
                <w:rFonts w:cs="Arial"/>
                <w:sz w:val="22"/>
                <w:szCs w:val="22"/>
                <w:lang w:val="en-CA"/>
              </w:rPr>
            </w:pPr>
          </w:p>
        </w:tc>
        <w:tc>
          <w:tcPr>
            <w:tcW w:w="373" w:type="dxa"/>
            <w:shd w:val="clear" w:color="auto" w:fill="auto"/>
          </w:tcPr>
          <w:p w:rsidR="00F14903" w:rsidRPr="00773006" w:rsidRDefault="00F14903" w:rsidP="0087336B">
            <w:pPr>
              <w:spacing w:line="276" w:lineRule="auto"/>
              <w:jc w:val="both"/>
              <w:rPr>
                <w:rFonts w:cs="Arial"/>
                <w:sz w:val="22"/>
                <w:szCs w:val="22"/>
                <w:lang w:val="en-CA"/>
              </w:rPr>
            </w:pPr>
          </w:p>
        </w:tc>
        <w:tc>
          <w:tcPr>
            <w:tcW w:w="394" w:type="dxa"/>
            <w:gridSpan w:val="2"/>
          </w:tcPr>
          <w:p w:rsidR="00F14903" w:rsidRPr="00773006" w:rsidRDefault="00F14903" w:rsidP="0087336B">
            <w:pPr>
              <w:spacing w:line="276" w:lineRule="auto"/>
              <w:jc w:val="both"/>
              <w:rPr>
                <w:rFonts w:cs="Arial"/>
                <w:sz w:val="22"/>
                <w:szCs w:val="22"/>
                <w:lang w:val="en-CA"/>
              </w:rPr>
            </w:pPr>
          </w:p>
        </w:tc>
        <w:tc>
          <w:tcPr>
            <w:tcW w:w="394" w:type="dxa"/>
          </w:tcPr>
          <w:p w:rsidR="00F14903" w:rsidRPr="00773006" w:rsidRDefault="00F14903" w:rsidP="0087336B">
            <w:pPr>
              <w:spacing w:line="276" w:lineRule="auto"/>
              <w:jc w:val="both"/>
              <w:rPr>
                <w:rFonts w:cs="Arial"/>
                <w:sz w:val="22"/>
                <w:szCs w:val="22"/>
                <w:lang w:val="en-CA"/>
              </w:rPr>
            </w:pPr>
          </w:p>
        </w:tc>
        <w:tc>
          <w:tcPr>
            <w:tcW w:w="394" w:type="dxa"/>
          </w:tcPr>
          <w:p w:rsidR="00F14903" w:rsidRPr="00773006" w:rsidRDefault="00F14903" w:rsidP="0087336B">
            <w:pPr>
              <w:spacing w:line="276" w:lineRule="auto"/>
              <w:jc w:val="both"/>
              <w:rPr>
                <w:rFonts w:cs="Arial"/>
                <w:sz w:val="22"/>
                <w:szCs w:val="22"/>
                <w:lang w:val="en-CA"/>
              </w:rPr>
            </w:pPr>
          </w:p>
        </w:tc>
        <w:tc>
          <w:tcPr>
            <w:tcW w:w="352" w:type="dxa"/>
          </w:tcPr>
          <w:p w:rsidR="00F14903" w:rsidRPr="00773006" w:rsidRDefault="00F14903" w:rsidP="0087336B">
            <w:pPr>
              <w:spacing w:line="276" w:lineRule="auto"/>
              <w:jc w:val="both"/>
              <w:rPr>
                <w:rFonts w:cs="Arial"/>
                <w:sz w:val="22"/>
                <w:szCs w:val="22"/>
                <w:lang w:val="en-CA"/>
              </w:rPr>
            </w:pPr>
          </w:p>
        </w:tc>
        <w:tc>
          <w:tcPr>
            <w:tcW w:w="352" w:type="dxa"/>
            <w:gridSpan w:val="2"/>
          </w:tcPr>
          <w:p w:rsidR="00F14903" w:rsidRPr="00773006" w:rsidRDefault="00F14903" w:rsidP="0087336B">
            <w:pPr>
              <w:spacing w:line="276" w:lineRule="auto"/>
              <w:jc w:val="both"/>
              <w:rPr>
                <w:rFonts w:cs="Arial"/>
                <w:sz w:val="22"/>
                <w:szCs w:val="22"/>
                <w:lang w:val="en-CA"/>
              </w:rPr>
            </w:pPr>
          </w:p>
        </w:tc>
        <w:tc>
          <w:tcPr>
            <w:tcW w:w="352" w:type="dxa"/>
          </w:tcPr>
          <w:p w:rsidR="00F14903" w:rsidRPr="00773006" w:rsidRDefault="00F14903" w:rsidP="0087336B">
            <w:pPr>
              <w:spacing w:line="276" w:lineRule="auto"/>
              <w:jc w:val="both"/>
              <w:rPr>
                <w:rFonts w:cs="Arial"/>
                <w:sz w:val="22"/>
                <w:szCs w:val="22"/>
                <w:lang w:val="en-CA"/>
              </w:rPr>
            </w:pPr>
          </w:p>
        </w:tc>
        <w:tc>
          <w:tcPr>
            <w:tcW w:w="361" w:type="dxa"/>
          </w:tcPr>
          <w:p w:rsidR="00F14903" w:rsidRPr="00773006" w:rsidRDefault="00F14903" w:rsidP="0087336B">
            <w:pPr>
              <w:spacing w:line="276" w:lineRule="auto"/>
              <w:jc w:val="both"/>
              <w:rPr>
                <w:rFonts w:cs="Arial"/>
                <w:sz w:val="22"/>
                <w:szCs w:val="22"/>
                <w:lang w:val="en-CA"/>
              </w:rPr>
            </w:pPr>
          </w:p>
        </w:tc>
      </w:tr>
      <w:tr w:rsidR="00F14903" w:rsidRPr="00773006" w:rsidTr="00027E48">
        <w:tc>
          <w:tcPr>
            <w:tcW w:w="3332" w:type="dxa"/>
          </w:tcPr>
          <w:p w:rsidR="00F14903" w:rsidRPr="00773006" w:rsidRDefault="00F14903" w:rsidP="00027E48">
            <w:pPr>
              <w:spacing w:line="276" w:lineRule="auto"/>
              <w:rPr>
                <w:rFonts w:cs="Arial"/>
                <w:sz w:val="22"/>
                <w:szCs w:val="22"/>
                <w:lang w:val="en-CA"/>
              </w:rPr>
            </w:pPr>
            <w:r w:rsidRPr="00773006">
              <w:rPr>
                <w:rFonts w:cs="Arial"/>
                <w:sz w:val="22"/>
                <w:szCs w:val="22"/>
                <w:lang w:val="en-CA"/>
              </w:rPr>
              <w:t xml:space="preserve">Write weekly reflection on classroom observations </w:t>
            </w:r>
          </w:p>
        </w:tc>
        <w:tc>
          <w:tcPr>
            <w:tcW w:w="414" w:type="dxa"/>
            <w:shd w:val="clear" w:color="auto" w:fill="7F7F7F" w:themeFill="text1" w:themeFillTint="80"/>
          </w:tcPr>
          <w:p w:rsidR="00F14903" w:rsidRPr="00773006" w:rsidRDefault="00F14903" w:rsidP="0087336B">
            <w:pPr>
              <w:spacing w:line="276" w:lineRule="auto"/>
              <w:jc w:val="both"/>
              <w:rPr>
                <w:rFonts w:cs="Arial"/>
                <w:sz w:val="22"/>
                <w:szCs w:val="22"/>
                <w:lang w:val="en-CA"/>
              </w:rPr>
            </w:pPr>
          </w:p>
        </w:tc>
        <w:tc>
          <w:tcPr>
            <w:tcW w:w="414" w:type="dxa"/>
            <w:shd w:val="clear" w:color="auto" w:fill="7F7F7F" w:themeFill="text1" w:themeFillTint="80"/>
          </w:tcPr>
          <w:p w:rsidR="00F14903" w:rsidRPr="00773006" w:rsidRDefault="00F14903" w:rsidP="0087336B">
            <w:pPr>
              <w:spacing w:line="276" w:lineRule="auto"/>
              <w:jc w:val="both"/>
              <w:rPr>
                <w:rFonts w:cs="Arial"/>
                <w:sz w:val="22"/>
                <w:szCs w:val="22"/>
                <w:lang w:val="en-CA"/>
              </w:rPr>
            </w:pPr>
          </w:p>
        </w:tc>
        <w:tc>
          <w:tcPr>
            <w:tcW w:w="370" w:type="dxa"/>
            <w:shd w:val="clear" w:color="auto" w:fill="7F7F7F" w:themeFill="text1" w:themeFillTint="80"/>
          </w:tcPr>
          <w:p w:rsidR="00F14903" w:rsidRPr="00773006" w:rsidRDefault="00F14903" w:rsidP="0087336B">
            <w:pPr>
              <w:spacing w:line="276" w:lineRule="auto"/>
              <w:jc w:val="both"/>
              <w:rPr>
                <w:rFonts w:cs="Arial"/>
                <w:sz w:val="22"/>
                <w:szCs w:val="22"/>
                <w:lang w:val="en-CA"/>
              </w:rPr>
            </w:pPr>
          </w:p>
        </w:tc>
        <w:tc>
          <w:tcPr>
            <w:tcW w:w="375" w:type="dxa"/>
            <w:shd w:val="clear" w:color="auto" w:fill="7F7F7F" w:themeFill="text1" w:themeFillTint="80"/>
          </w:tcPr>
          <w:p w:rsidR="00F14903" w:rsidRPr="00773006" w:rsidRDefault="00F14903" w:rsidP="0087336B">
            <w:pPr>
              <w:spacing w:line="276" w:lineRule="auto"/>
              <w:jc w:val="both"/>
              <w:rPr>
                <w:rFonts w:cs="Arial"/>
                <w:sz w:val="22"/>
                <w:szCs w:val="22"/>
                <w:lang w:val="en-CA"/>
              </w:rPr>
            </w:pPr>
          </w:p>
        </w:tc>
        <w:tc>
          <w:tcPr>
            <w:tcW w:w="375" w:type="dxa"/>
            <w:shd w:val="clear" w:color="auto" w:fill="7F7F7F" w:themeFill="text1" w:themeFillTint="80"/>
          </w:tcPr>
          <w:p w:rsidR="00F14903" w:rsidRPr="00773006" w:rsidRDefault="00F14903" w:rsidP="0087336B">
            <w:pPr>
              <w:spacing w:line="276" w:lineRule="auto"/>
              <w:jc w:val="both"/>
              <w:rPr>
                <w:rFonts w:cs="Arial"/>
                <w:sz w:val="22"/>
                <w:szCs w:val="22"/>
                <w:lang w:val="en-CA"/>
              </w:rPr>
            </w:pPr>
          </w:p>
        </w:tc>
        <w:tc>
          <w:tcPr>
            <w:tcW w:w="374" w:type="dxa"/>
            <w:shd w:val="clear" w:color="auto" w:fill="7F7F7F" w:themeFill="text1" w:themeFillTint="80"/>
          </w:tcPr>
          <w:p w:rsidR="00F14903" w:rsidRPr="00773006" w:rsidRDefault="00F14903" w:rsidP="0087336B">
            <w:pPr>
              <w:spacing w:line="276" w:lineRule="auto"/>
              <w:jc w:val="both"/>
              <w:rPr>
                <w:rFonts w:cs="Arial"/>
                <w:sz w:val="22"/>
                <w:szCs w:val="22"/>
                <w:lang w:val="en-CA"/>
              </w:rPr>
            </w:pPr>
          </w:p>
        </w:tc>
        <w:tc>
          <w:tcPr>
            <w:tcW w:w="373" w:type="dxa"/>
            <w:shd w:val="clear" w:color="auto" w:fill="7F7F7F" w:themeFill="text1" w:themeFillTint="80"/>
          </w:tcPr>
          <w:p w:rsidR="00F14903" w:rsidRPr="00773006" w:rsidRDefault="00F14903" w:rsidP="0087336B">
            <w:pPr>
              <w:spacing w:line="276" w:lineRule="auto"/>
              <w:jc w:val="both"/>
              <w:rPr>
                <w:rFonts w:cs="Arial"/>
                <w:sz w:val="22"/>
                <w:szCs w:val="22"/>
                <w:lang w:val="en-CA"/>
              </w:rPr>
            </w:pPr>
          </w:p>
        </w:tc>
        <w:tc>
          <w:tcPr>
            <w:tcW w:w="373" w:type="dxa"/>
            <w:shd w:val="clear" w:color="auto" w:fill="7F7F7F" w:themeFill="text1" w:themeFillTint="80"/>
          </w:tcPr>
          <w:p w:rsidR="00F14903" w:rsidRPr="00773006" w:rsidRDefault="00F14903" w:rsidP="0087336B">
            <w:pPr>
              <w:spacing w:line="276" w:lineRule="auto"/>
              <w:jc w:val="both"/>
              <w:rPr>
                <w:rFonts w:cs="Arial"/>
                <w:sz w:val="22"/>
                <w:szCs w:val="22"/>
                <w:lang w:val="en-CA"/>
              </w:rPr>
            </w:pPr>
          </w:p>
        </w:tc>
        <w:tc>
          <w:tcPr>
            <w:tcW w:w="373" w:type="dxa"/>
            <w:shd w:val="clear" w:color="auto" w:fill="auto"/>
          </w:tcPr>
          <w:p w:rsidR="00F14903" w:rsidRPr="00773006" w:rsidRDefault="00F14903" w:rsidP="0087336B">
            <w:pPr>
              <w:spacing w:line="276" w:lineRule="auto"/>
              <w:jc w:val="both"/>
              <w:rPr>
                <w:rFonts w:cs="Arial"/>
                <w:sz w:val="22"/>
                <w:szCs w:val="22"/>
                <w:lang w:val="en-CA"/>
              </w:rPr>
            </w:pPr>
          </w:p>
        </w:tc>
        <w:tc>
          <w:tcPr>
            <w:tcW w:w="394" w:type="dxa"/>
            <w:gridSpan w:val="2"/>
          </w:tcPr>
          <w:p w:rsidR="00F14903" w:rsidRPr="00773006" w:rsidRDefault="00F14903" w:rsidP="0087336B">
            <w:pPr>
              <w:spacing w:line="276" w:lineRule="auto"/>
              <w:jc w:val="both"/>
              <w:rPr>
                <w:rFonts w:cs="Arial"/>
                <w:sz w:val="22"/>
                <w:szCs w:val="22"/>
                <w:lang w:val="en-CA"/>
              </w:rPr>
            </w:pPr>
          </w:p>
        </w:tc>
        <w:tc>
          <w:tcPr>
            <w:tcW w:w="394" w:type="dxa"/>
          </w:tcPr>
          <w:p w:rsidR="00F14903" w:rsidRPr="00773006" w:rsidRDefault="00F14903" w:rsidP="0087336B">
            <w:pPr>
              <w:spacing w:line="276" w:lineRule="auto"/>
              <w:jc w:val="both"/>
              <w:rPr>
                <w:rFonts w:cs="Arial"/>
                <w:sz w:val="22"/>
                <w:szCs w:val="22"/>
                <w:lang w:val="en-CA"/>
              </w:rPr>
            </w:pPr>
          </w:p>
        </w:tc>
        <w:tc>
          <w:tcPr>
            <w:tcW w:w="394" w:type="dxa"/>
          </w:tcPr>
          <w:p w:rsidR="00F14903" w:rsidRPr="00773006" w:rsidRDefault="00F14903" w:rsidP="0087336B">
            <w:pPr>
              <w:spacing w:line="276" w:lineRule="auto"/>
              <w:jc w:val="both"/>
              <w:rPr>
                <w:rFonts w:cs="Arial"/>
                <w:sz w:val="22"/>
                <w:szCs w:val="22"/>
                <w:lang w:val="en-CA"/>
              </w:rPr>
            </w:pPr>
          </w:p>
        </w:tc>
        <w:tc>
          <w:tcPr>
            <w:tcW w:w="352" w:type="dxa"/>
          </w:tcPr>
          <w:p w:rsidR="00F14903" w:rsidRPr="00773006" w:rsidRDefault="00F14903" w:rsidP="0087336B">
            <w:pPr>
              <w:spacing w:line="276" w:lineRule="auto"/>
              <w:jc w:val="both"/>
              <w:rPr>
                <w:rFonts w:cs="Arial"/>
                <w:sz w:val="22"/>
                <w:szCs w:val="22"/>
                <w:lang w:val="en-CA"/>
              </w:rPr>
            </w:pPr>
          </w:p>
        </w:tc>
        <w:tc>
          <w:tcPr>
            <w:tcW w:w="352" w:type="dxa"/>
            <w:gridSpan w:val="2"/>
          </w:tcPr>
          <w:p w:rsidR="00F14903" w:rsidRPr="00773006" w:rsidRDefault="00F14903" w:rsidP="0087336B">
            <w:pPr>
              <w:spacing w:line="276" w:lineRule="auto"/>
              <w:jc w:val="both"/>
              <w:rPr>
                <w:rFonts w:cs="Arial"/>
                <w:sz w:val="22"/>
                <w:szCs w:val="22"/>
                <w:lang w:val="en-CA"/>
              </w:rPr>
            </w:pPr>
          </w:p>
        </w:tc>
        <w:tc>
          <w:tcPr>
            <w:tcW w:w="352" w:type="dxa"/>
          </w:tcPr>
          <w:p w:rsidR="00F14903" w:rsidRPr="00773006" w:rsidRDefault="00F14903" w:rsidP="0087336B">
            <w:pPr>
              <w:spacing w:line="276" w:lineRule="auto"/>
              <w:jc w:val="both"/>
              <w:rPr>
                <w:rFonts w:cs="Arial"/>
                <w:sz w:val="22"/>
                <w:szCs w:val="22"/>
                <w:lang w:val="en-CA"/>
              </w:rPr>
            </w:pPr>
          </w:p>
        </w:tc>
        <w:tc>
          <w:tcPr>
            <w:tcW w:w="361" w:type="dxa"/>
          </w:tcPr>
          <w:p w:rsidR="00F14903" w:rsidRPr="00773006" w:rsidRDefault="00F14903" w:rsidP="0087336B">
            <w:pPr>
              <w:spacing w:line="276" w:lineRule="auto"/>
              <w:jc w:val="both"/>
              <w:rPr>
                <w:rFonts w:cs="Arial"/>
                <w:sz w:val="22"/>
                <w:szCs w:val="22"/>
                <w:lang w:val="en-CA"/>
              </w:rPr>
            </w:pPr>
          </w:p>
        </w:tc>
      </w:tr>
      <w:tr w:rsidR="00F14903" w:rsidRPr="00773006" w:rsidTr="00027E48">
        <w:tc>
          <w:tcPr>
            <w:tcW w:w="3332" w:type="dxa"/>
          </w:tcPr>
          <w:p w:rsidR="00F14903" w:rsidRPr="00773006" w:rsidRDefault="00F14903" w:rsidP="00027E48">
            <w:pPr>
              <w:spacing w:line="276" w:lineRule="auto"/>
              <w:rPr>
                <w:rFonts w:cs="Arial"/>
                <w:sz w:val="22"/>
                <w:szCs w:val="22"/>
                <w:lang w:val="en-CA"/>
              </w:rPr>
            </w:pPr>
            <w:r w:rsidRPr="00773006">
              <w:rPr>
                <w:rFonts w:cs="Arial"/>
                <w:sz w:val="22"/>
                <w:szCs w:val="22"/>
                <w:lang w:val="en-CA"/>
              </w:rPr>
              <w:t>Analyze observation data and meet with supervisor</w:t>
            </w:r>
          </w:p>
        </w:tc>
        <w:tc>
          <w:tcPr>
            <w:tcW w:w="414" w:type="dxa"/>
          </w:tcPr>
          <w:p w:rsidR="00F14903" w:rsidRPr="00773006" w:rsidRDefault="00F14903" w:rsidP="0087336B">
            <w:pPr>
              <w:spacing w:line="276" w:lineRule="auto"/>
              <w:jc w:val="both"/>
              <w:rPr>
                <w:rFonts w:cs="Arial"/>
                <w:sz w:val="22"/>
                <w:szCs w:val="22"/>
                <w:lang w:val="en-CA"/>
              </w:rPr>
            </w:pPr>
          </w:p>
        </w:tc>
        <w:tc>
          <w:tcPr>
            <w:tcW w:w="414" w:type="dxa"/>
          </w:tcPr>
          <w:p w:rsidR="00F14903" w:rsidRPr="00773006" w:rsidRDefault="00F14903" w:rsidP="0087336B">
            <w:pPr>
              <w:spacing w:line="276" w:lineRule="auto"/>
              <w:jc w:val="both"/>
              <w:rPr>
                <w:rFonts w:cs="Arial"/>
                <w:sz w:val="22"/>
                <w:szCs w:val="22"/>
                <w:lang w:val="en-CA"/>
              </w:rPr>
            </w:pPr>
          </w:p>
        </w:tc>
        <w:tc>
          <w:tcPr>
            <w:tcW w:w="370" w:type="dxa"/>
          </w:tcPr>
          <w:p w:rsidR="00F14903" w:rsidRPr="00773006" w:rsidRDefault="00F14903" w:rsidP="0087336B">
            <w:pPr>
              <w:spacing w:line="276" w:lineRule="auto"/>
              <w:jc w:val="both"/>
              <w:rPr>
                <w:rFonts w:cs="Arial"/>
                <w:sz w:val="22"/>
                <w:szCs w:val="22"/>
                <w:lang w:val="en-CA"/>
              </w:rPr>
            </w:pPr>
          </w:p>
        </w:tc>
        <w:tc>
          <w:tcPr>
            <w:tcW w:w="375" w:type="dxa"/>
          </w:tcPr>
          <w:p w:rsidR="00F14903" w:rsidRPr="00773006" w:rsidRDefault="00F14903" w:rsidP="0087336B">
            <w:pPr>
              <w:spacing w:line="276" w:lineRule="auto"/>
              <w:jc w:val="both"/>
              <w:rPr>
                <w:rFonts w:cs="Arial"/>
                <w:sz w:val="22"/>
                <w:szCs w:val="22"/>
                <w:lang w:val="en-CA"/>
              </w:rPr>
            </w:pPr>
          </w:p>
        </w:tc>
        <w:tc>
          <w:tcPr>
            <w:tcW w:w="375" w:type="dxa"/>
          </w:tcPr>
          <w:p w:rsidR="00F14903" w:rsidRPr="00773006" w:rsidRDefault="00F14903" w:rsidP="0087336B">
            <w:pPr>
              <w:spacing w:line="276" w:lineRule="auto"/>
              <w:jc w:val="both"/>
              <w:rPr>
                <w:rFonts w:cs="Arial"/>
                <w:sz w:val="22"/>
                <w:szCs w:val="22"/>
                <w:lang w:val="en-CA"/>
              </w:rPr>
            </w:pPr>
          </w:p>
        </w:tc>
        <w:tc>
          <w:tcPr>
            <w:tcW w:w="374" w:type="dxa"/>
          </w:tcPr>
          <w:p w:rsidR="00F14903" w:rsidRPr="00773006" w:rsidRDefault="00F14903" w:rsidP="0087336B">
            <w:pPr>
              <w:spacing w:line="276" w:lineRule="auto"/>
              <w:jc w:val="both"/>
              <w:rPr>
                <w:rFonts w:cs="Arial"/>
                <w:sz w:val="22"/>
                <w:szCs w:val="22"/>
                <w:lang w:val="en-CA"/>
              </w:rPr>
            </w:pPr>
          </w:p>
        </w:tc>
        <w:tc>
          <w:tcPr>
            <w:tcW w:w="373" w:type="dxa"/>
          </w:tcPr>
          <w:p w:rsidR="00F14903" w:rsidRPr="00773006" w:rsidRDefault="00F14903" w:rsidP="0087336B">
            <w:pPr>
              <w:spacing w:line="276" w:lineRule="auto"/>
              <w:jc w:val="both"/>
              <w:rPr>
                <w:rFonts w:cs="Arial"/>
                <w:sz w:val="22"/>
                <w:szCs w:val="22"/>
                <w:lang w:val="en-CA"/>
              </w:rPr>
            </w:pPr>
          </w:p>
        </w:tc>
        <w:tc>
          <w:tcPr>
            <w:tcW w:w="373" w:type="dxa"/>
          </w:tcPr>
          <w:p w:rsidR="00F14903" w:rsidRPr="00773006" w:rsidRDefault="00F14903" w:rsidP="0087336B">
            <w:pPr>
              <w:spacing w:line="276" w:lineRule="auto"/>
              <w:jc w:val="both"/>
              <w:rPr>
                <w:rFonts w:cs="Arial"/>
                <w:sz w:val="22"/>
                <w:szCs w:val="22"/>
                <w:lang w:val="en-CA"/>
              </w:rPr>
            </w:pPr>
          </w:p>
        </w:tc>
        <w:tc>
          <w:tcPr>
            <w:tcW w:w="373" w:type="dxa"/>
            <w:shd w:val="clear" w:color="auto" w:fill="7F7F7F" w:themeFill="text1" w:themeFillTint="80"/>
          </w:tcPr>
          <w:p w:rsidR="00F14903" w:rsidRPr="00773006" w:rsidRDefault="00F14903" w:rsidP="0087336B">
            <w:pPr>
              <w:spacing w:line="276" w:lineRule="auto"/>
              <w:jc w:val="both"/>
              <w:rPr>
                <w:rFonts w:cs="Arial"/>
                <w:sz w:val="22"/>
                <w:szCs w:val="22"/>
                <w:lang w:val="en-CA"/>
              </w:rPr>
            </w:pPr>
          </w:p>
        </w:tc>
        <w:tc>
          <w:tcPr>
            <w:tcW w:w="394" w:type="dxa"/>
            <w:gridSpan w:val="2"/>
            <w:shd w:val="clear" w:color="auto" w:fill="7F7F7F" w:themeFill="text1" w:themeFillTint="80"/>
          </w:tcPr>
          <w:p w:rsidR="00F14903" w:rsidRPr="00773006" w:rsidRDefault="00F14903" w:rsidP="0087336B">
            <w:pPr>
              <w:spacing w:line="276" w:lineRule="auto"/>
              <w:jc w:val="both"/>
              <w:rPr>
                <w:rFonts w:cs="Arial"/>
                <w:sz w:val="22"/>
                <w:szCs w:val="22"/>
                <w:lang w:val="en-CA"/>
              </w:rPr>
            </w:pPr>
          </w:p>
        </w:tc>
        <w:tc>
          <w:tcPr>
            <w:tcW w:w="394" w:type="dxa"/>
          </w:tcPr>
          <w:p w:rsidR="00F14903" w:rsidRPr="00773006" w:rsidRDefault="00F14903" w:rsidP="0087336B">
            <w:pPr>
              <w:spacing w:line="276" w:lineRule="auto"/>
              <w:jc w:val="both"/>
              <w:rPr>
                <w:rFonts w:cs="Arial"/>
                <w:sz w:val="22"/>
                <w:szCs w:val="22"/>
                <w:lang w:val="en-CA"/>
              </w:rPr>
            </w:pPr>
          </w:p>
        </w:tc>
        <w:tc>
          <w:tcPr>
            <w:tcW w:w="394" w:type="dxa"/>
          </w:tcPr>
          <w:p w:rsidR="00F14903" w:rsidRPr="00773006" w:rsidRDefault="00F14903" w:rsidP="0087336B">
            <w:pPr>
              <w:spacing w:line="276" w:lineRule="auto"/>
              <w:jc w:val="both"/>
              <w:rPr>
                <w:rFonts w:cs="Arial"/>
                <w:sz w:val="22"/>
                <w:szCs w:val="22"/>
                <w:lang w:val="en-CA"/>
              </w:rPr>
            </w:pPr>
          </w:p>
        </w:tc>
        <w:tc>
          <w:tcPr>
            <w:tcW w:w="352" w:type="dxa"/>
          </w:tcPr>
          <w:p w:rsidR="00F14903" w:rsidRPr="00773006" w:rsidRDefault="00F14903" w:rsidP="0087336B">
            <w:pPr>
              <w:spacing w:line="276" w:lineRule="auto"/>
              <w:jc w:val="both"/>
              <w:rPr>
                <w:rFonts w:cs="Arial"/>
                <w:sz w:val="22"/>
                <w:szCs w:val="22"/>
                <w:lang w:val="en-CA"/>
              </w:rPr>
            </w:pPr>
          </w:p>
        </w:tc>
        <w:tc>
          <w:tcPr>
            <w:tcW w:w="352" w:type="dxa"/>
            <w:gridSpan w:val="2"/>
          </w:tcPr>
          <w:p w:rsidR="00F14903" w:rsidRPr="00773006" w:rsidRDefault="00F14903" w:rsidP="0087336B">
            <w:pPr>
              <w:spacing w:line="276" w:lineRule="auto"/>
              <w:jc w:val="both"/>
              <w:rPr>
                <w:rFonts w:cs="Arial"/>
                <w:sz w:val="22"/>
                <w:szCs w:val="22"/>
                <w:lang w:val="en-CA"/>
              </w:rPr>
            </w:pPr>
          </w:p>
        </w:tc>
        <w:tc>
          <w:tcPr>
            <w:tcW w:w="352" w:type="dxa"/>
          </w:tcPr>
          <w:p w:rsidR="00F14903" w:rsidRPr="00773006" w:rsidRDefault="00F14903" w:rsidP="0087336B">
            <w:pPr>
              <w:spacing w:line="276" w:lineRule="auto"/>
              <w:jc w:val="both"/>
              <w:rPr>
                <w:rFonts w:cs="Arial"/>
                <w:sz w:val="22"/>
                <w:szCs w:val="22"/>
                <w:lang w:val="en-CA"/>
              </w:rPr>
            </w:pPr>
          </w:p>
        </w:tc>
        <w:tc>
          <w:tcPr>
            <w:tcW w:w="361" w:type="dxa"/>
          </w:tcPr>
          <w:p w:rsidR="00F14903" w:rsidRPr="00773006" w:rsidRDefault="00F14903" w:rsidP="0087336B">
            <w:pPr>
              <w:spacing w:line="276" w:lineRule="auto"/>
              <w:jc w:val="both"/>
              <w:rPr>
                <w:rFonts w:cs="Arial"/>
                <w:sz w:val="22"/>
                <w:szCs w:val="22"/>
                <w:lang w:val="en-CA"/>
              </w:rPr>
            </w:pPr>
          </w:p>
        </w:tc>
      </w:tr>
      <w:tr w:rsidR="00F14903" w:rsidRPr="00773006" w:rsidTr="00027E48">
        <w:tc>
          <w:tcPr>
            <w:tcW w:w="3332" w:type="dxa"/>
          </w:tcPr>
          <w:p w:rsidR="00F14903" w:rsidRPr="00773006" w:rsidRDefault="00F14903" w:rsidP="00027E48">
            <w:pPr>
              <w:spacing w:line="276" w:lineRule="auto"/>
              <w:rPr>
                <w:rFonts w:cs="Arial"/>
                <w:sz w:val="22"/>
                <w:szCs w:val="22"/>
                <w:lang w:val="en-CA"/>
              </w:rPr>
            </w:pPr>
            <w:r w:rsidRPr="00773006">
              <w:rPr>
                <w:rFonts w:cs="Arial"/>
                <w:sz w:val="22"/>
                <w:szCs w:val="22"/>
                <w:lang w:val="en-CA"/>
              </w:rPr>
              <w:t>Summarize observation notes, write overall reflection, and meet with supervisor</w:t>
            </w:r>
          </w:p>
        </w:tc>
        <w:tc>
          <w:tcPr>
            <w:tcW w:w="414" w:type="dxa"/>
          </w:tcPr>
          <w:p w:rsidR="00F14903" w:rsidRPr="00773006" w:rsidRDefault="00F14903" w:rsidP="0087336B">
            <w:pPr>
              <w:spacing w:line="276" w:lineRule="auto"/>
              <w:jc w:val="both"/>
              <w:rPr>
                <w:rFonts w:cs="Arial"/>
                <w:sz w:val="22"/>
                <w:szCs w:val="22"/>
                <w:lang w:val="en-CA"/>
              </w:rPr>
            </w:pPr>
          </w:p>
        </w:tc>
        <w:tc>
          <w:tcPr>
            <w:tcW w:w="414" w:type="dxa"/>
          </w:tcPr>
          <w:p w:rsidR="00F14903" w:rsidRPr="00773006" w:rsidRDefault="00F14903" w:rsidP="0087336B">
            <w:pPr>
              <w:spacing w:line="276" w:lineRule="auto"/>
              <w:jc w:val="both"/>
              <w:rPr>
                <w:rFonts w:cs="Arial"/>
                <w:sz w:val="22"/>
                <w:szCs w:val="22"/>
                <w:lang w:val="en-CA"/>
              </w:rPr>
            </w:pPr>
          </w:p>
        </w:tc>
        <w:tc>
          <w:tcPr>
            <w:tcW w:w="370" w:type="dxa"/>
          </w:tcPr>
          <w:p w:rsidR="00F14903" w:rsidRPr="00773006" w:rsidRDefault="00F14903" w:rsidP="0087336B">
            <w:pPr>
              <w:spacing w:line="276" w:lineRule="auto"/>
              <w:jc w:val="both"/>
              <w:rPr>
                <w:rFonts w:cs="Arial"/>
                <w:sz w:val="22"/>
                <w:szCs w:val="22"/>
                <w:lang w:val="en-CA"/>
              </w:rPr>
            </w:pPr>
          </w:p>
        </w:tc>
        <w:tc>
          <w:tcPr>
            <w:tcW w:w="375" w:type="dxa"/>
          </w:tcPr>
          <w:p w:rsidR="00F14903" w:rsidRPr="00773006" w:rsidRDefault="00F14903" w:rsidP="0087336B">
            <w:pPr>
              <w:spacing w:line="276" w:lineRule="auto"/>
              <w:jc w:val="both"/>
              <w:rPr>
                <w:rFonts w:cs="Arial"/>
                <w:sz w:val="22"/>
                <w:szCs w:val="22"/>
                <w:lang w:val="en-CA"/>
              </w:rPr>
            </w:pPr>
          </w:p>
        </w:tc>
        <w:tc>
          <w:tcPr>
            <w:tcW w:w="375" w:type="dxa"/>
          </w:tcPr>
          <w:p w:rsidR="00F14903" w:rsidRPr="00773006" w:rsidRDefault="00F14903" w:rsidP="0087336B">
            <w:pPr>
              <w:spacing w:line="276" w:lineRule="auto"/>
              <w:jc w:val="both"/>
              <w:rPr>
                <w:rFonts w:cs="Arial"/>
                <w:sz w:val="22"/>
                <w:szCs w:val="22"/>
                <w:lang w:val="en-CA"/>
              </w:rPr>
            </w:pPr>
          </w:p>
        </w:tc>
        <w:tc>
          <w:tcPr>
            <w:tcW w:w="374" w:type="dxa"/>
          </w:tcPr>
          <w:p w:rsidR="00F14903" w:rsidRPr="00773006" w:rsidRDefault="00F14903" w:rsidP="0087336B">
            <w:pPr>
              <w:spacing w:line="276" w:lineRule="auto"/>
              <w:jc w:val="both"/>
              <w:rPr>
                <w:rFonts w:cs="Arial"/>
                <w:sz w:val="22"/>
                <w:szCs w:val="22"/>
                <w:lang w:val="en-CA"/>
              </w:rPr>
            </w:pPr>
          </w:p>
        </w:tc>
        <w:tc>
          <w:tcPr>
            <w:tcW w:w="373" w:type="dxa"/>
          </w:tcPr>
          <w:p w:rsidR="00F14903" w:rsidRPr="00773006" w:rsidRDefault="00F14903" w:rsidP="0087336B">
            <w:pPr>
              <w:spacing w:line="276" w:lineRule="auto"/>
              <w:jc w:val="both"/>
              <w:rPr>
                <w:rFonts w:cs="Arial"/>
                <w:sz w:val="22"/>
                <w:szCs w:val="22"/>
                <w:lang w:val="en-CA"/>
              </w:rPr>
            </w:pPr>
          </w:p>
        </w:tc>
        <w:tc>
          <w:tcPr>
            <w:tcW w:w="373" w:type="dxa"/>
          </w:tcPr>
          <w:p w:rsidR="00F14903" w:rsidRPr="00773006" w:rsidRDefault="00F14903" w:rsidP="0087336B">
            <w:pPr>
              <w:spacing w:line="276" w:lineRule="auto"/>
              <w:jc w:val="both"/>
              <w:rPr>
                <w:rFonts w:cs="Arial"/>
                <w:sz w:val="22"/>
                <w:szCs w:val="22"/>
                <w:lang w:val="en-CA"/>
              </w:rPr>
            </w:pPr>
          </w:p>
        </w:tc>
        <w:tc>
          <w:tcPr>
            <w:tcW w:w="373" w:type="dxa"/>
          </w:tcPr>
          <w:p w:rsidR="00F14903" w:rsidRPr="00773006" w:rsidRDefault="00F14903" w:rsidP="0087336B">
            <w:pPr>
              <w:spacing w:line="276" w:lineRule="auto"/>
              <w:jc w:val="both"/>
              <w:rPr>
                <w:rFonts w:cs="Arial"/>
                <w:sz w:val="22"/>
                <w:szCs w:val="22"/>
                <w:lang w:val="en-CA"/>
              </w:rPr>
            </w:pPr>
          </w:p>
        </w:tc>
        <w:tc>
          <w:tcPr>
            <w:tcW w:w="394" w:type="dxa"/>
            <w:gridSpan w:val="2"/>
            <w:shd w:val="clear" w:color="auto" w:fill="7F7F7F" w:themeFill="text1" w:themeFillTint="80"/>
          </w:tcPr>
          <w:p w:rsidR="00F14903" w:rsidRPr="00773006" w:rsidRDefault="00F14903" w:rsidP="0087336B">
            <w:pPr>
              <w:spacing w:line="276" w:lineRule="auto"/>
              <w:jc w:val="both"/>
              <w:rPr>
                <w:rFonts w:cs="Arial"/>
                <w:sz w:val="22"/>
                <w:szCs w:val="22"/>
                <w:lang w:val="en-CA"/>
              </w:rPr>
            </w:pPr>
          </w:p>
        </w:tc>
        <w:tc>
          <w:tcPr>
            <w:tcW w:w="394" w:type="dxa"/>
            <w:shd w:val="clear" w:color="auto" w:fill="7F7F7F" w:themeFill="text1" w:themeFillTint="80"/>
          </w:tcPr>
          <w:p w:rsidR="00F14903" w:rsidRPr="00773006" w:rsidRDefault="00F14903" w:rsidP="0087336B">
            <w:pPr>
              <w:spacing w:line="276" w:lineRule="auto"/>
              <w:jc w:val="both"/>
              <w:rPr>
                <w:rFonts w:cs="Arial"/>
                <w:sz w:val="22"/>
                <w:szCs w:val="22"/>
                <w:lang w:val="en-CA"/>
              </w:rPr>
            </w:pPr>
          </w:p>
        </w:tc>
        <w:tc>
          <w:tcPr>
            <w:tcW w:w="394" w:type="dxa"/>
          </w:tcPr>
          <w:p w:rsidR="00F14903" w:rsidRPr="00773006" w:rsidRDefault="00F14903" w:rsidP="0087336B">
            <w:pPr>
              <w:spacing w:line="276" w:lineRule="auto"/>
              <w:jc w:val="both"/>
              <w:rPr>
                <w:rFonts w:cs="Arial"/>
                <w:sz w:val="22"/>
                <w:szCs w:val="22"/>
                <w:lang w:val="en-CA"/>
              </w:rPr>
            </w:pPr>
          </w:p>
        </w:tc>
        <w:tc>
          <w:tcPr>
            <w:tcW w:w="352" w:type="dxa"/>
          </w:tcPr>
          <w:p w:rsidR="00F14903" w:rsidRPr="00773006" w:rsidRDefault="00F14903" w:rsidP="0087336B">
            <w:pPr>
              <w:spacing w:line="276" w:lineRule="auto"/>
              <w:jc w:val="both"/>
              <w:rPr>
                <w:rFonts w:cs="Arial"/>
                <w:sz w:val="22"/>
                <w:szCs w:val="22"/>
                <w:lang w:val="en-CA"/>
              </w:rPr>
            </w:pPr>
          </w:p>
        </w:tc>
        <w:tc>
          <w:tcPr>
            <w:tcW w:w="352" w:type="dxa"/>
            <w:gridSpan w:val="2"/>
          </w:tcPr>
          <w:p w:rsidR="00F14903" w:rsidRPr="00773006" w:rsidRDefault="00F14903" w:rsidP="0087336B">
            <w:pPr>
              <w:spacing w:line="276" w:lineRule="auto"/>
              <w:jc w:val="both"/>
              <w:rPr>
                <w:rFonts w:cs="Arial"/>
                <w:sz w:val="22"/>
                <w:szCs w:val="22"/>
                <w:lang w:val="en-CA"/>
              </w:rPr>
            </w:pPr>
          </w:p>
        </w:tc>
        <w:tc>
          <w:tcPr>
            <w:tcW w:w="352" w:type="dxa"/>
          </w:tcPr>
          <w:p w:rsidR="00F14903" w:rsidRPr="00773006" w:rsidRDefault="00F14903" w:rsidP="0087336B">
            <w:pPr>
              <w:spacing w:line="276" w:lineRule="auto"/>
              <w:jc w:val="both"/>
              <w:rPr>
                <w:rFonts w:cs="Arial"/>
                <w:sz w:val="22"/>
                <w:szCs w:val="22"/>
                <w:lang w:val="en-CA"/>
              </w:rPr>
            </w:pPr>
          </w:p>
        </w:tc>
        <w:tc>
          <w:tcPr>
            <w:tcW w:w="361" w:type="dxa"/>
          </w:tcPr>
          <w:p w:rsidR="00F14903" w:rsidRPr="00773006" w:rsidRDefault="00F14903" w:rsidP="0087336B">
            <w:pPr>
              <w:spacing w:line="276" w:lineRule="auto"/>
              <w:jc w:val="both"/>
              <w:rPr>
                <w:rFonts w:cs="Arial"/>
                <w:sz w:val="22"/>
                <w:szCs w:val="22"/>
                <w:lang w:val="en-CA"/>
              </w:rPr>
            </w:pPr>
          </w:p>
        </w:tc>
      </w:tr>
      <w:tr w:rsidR="00F14903" w:rsidRPr="00F14903" w:rsidTr="00027E48">
        <w:tc>
          <w:tcPr>
            <w:tcW w:w="3332" w:type="dxa"/>
          </w:tcPr>
          <w:p w:rsidR="00F14903" w:rsidRPr="00773006" w:rsidRDefault="00F14903" w:rsidP="00027E48">
            <w:pPr>
              <w:spacing w:line="276" w:lineRule="auto"/>
              <w:rPr>
                <w:rFonts w:cs="Arial"/>
                <w:sz w:val="22"/>
                <w:szCs w:val="22"/>
                <w:lang w:val="en-CA"/>
              </w:rPr>
            </w:pPr>
            <w:r>
              <w:rPr>
                <w:rFonts w:cs="Arial"/>
                <w:sz w:val="22"/>
                <w:szCs w:val="22"/>
                <w:lang w:val="en-CA"/>
              </w:rPr>
              <w:t xml:space="preserve">Write newsletter, </w:t>
            </w:r>
            <w:r w:rsidRPr="00773006">
              <w:rPr>
                <w:rFonts w:cs="Arial"/>
                <w:sz w:val="22"/>
                <w:szCs w:val="22"/>
                <w:lang w:val="en-CA"/>
              </w:rPr>
              <w:t>Mitacs report</w:t>
            </w:r>
            <w:r>
              <w:rPr>
                <w:rFonts w:cs="Arial"/>
                <w:sz w:val="22"/>
                <w:szCs w:val="22"/>
                <w:lang w:val="en-CA"/>
              </w:rPr>
              <w:t>, and exit survey about overall experience;</w:t>
            </w:r>
            <w:r w:rsidRPr="00773006">
              <w:rPr>
                <w:rFonts w:cs="Arial"/>
                <w:sz w:val="22"/>
                <w:szCs w:val="22"/>
                <w:lang w:val="en-CA"/>
              </w:rPr>
              <w:t xml:space="preserve"> meet with supervisor</w:t>
            </w:r>
          </w:p>
        </w:tc>
        <w:tc>
          <w:tcPr>
            <w:tcW w:w="414" w:type="dxa"/>
          </w:tcPr>
          <w:p w:rsidR="00F14903" w:rsidRPr="00773006" w:rsidRDefault="00F14903" w:rsidP="0087336B">
            <w:pPr>
              <w:spacing w:line="276" w:lineRule="auto"/>
              <w:jc w:val="both"/>
              <w:rPr>
                <w:rFonts w:cs="Arial"/>
                <w:sz w:val="22"/>
                <w:szCs w:val="22"/>
                <w:lang w:val="en-CA"/>
              </w:rPr>
            </w:pPr>
          </w:p>
        </w:tc>
        <w:tc>
          <w:tcPr>
            <w:tcW w:w="414" w:type="dxa"/>
          </w:tcPr>
          <w:p w:rsidR="00F14903" w:rsidRPr="00773006" w:rsidRDefault="00F14903" w:rsidP="0087336B">
            <w:pPr>
              <w:spacing w:line="276" w:lineRule="auto"/>
              <w:jc w:val="both"/>
              <w:rPr>
                <w:rFonts w:cs="Arial"/>
                <w:sz w:val="22"/>
                <w:szCs w:val="22"/>
                <w:lang w:val="en-CA"/>
              </w:rPr>
            </w:pPr>
          </w:p>
        </w:tc>
        <w:tc>
          <w:tcPr>
            <w:tcW w:w="370" w:type="dxa"/>
          </w:tcPr>
          <w:p w:rsidR="00F14903" w:rsidRPr="00773006" w:rsidRDefault="00F14903" w:rsidP="0087336B">
            <w:pPr>
              <w:spacing w:line="276" w:lineRule="auto"/>
              <w:jc w:val="both"/>
              <w:rPr>
                <w:rFonts w:cs="Arial"/>
                <w:sz w:val="22"/>
                <w:szCs w:val="22"/>
                <w:lang w:val="en-CA"/>
              </w:rPr>
            </w:pPr>
          </w:p>
        </w:tc>
        <w:tc>
          <w:tcPr>
            <w:tcW w:w="375" w:type="dxa"/>
          </w:tcPr>
          <w:p w:rsidR="00F14903" w:rsidRPr="00773006" w:rsidRDefault="00F14903" w:rsidP="0087336B">
            <w:pPr>
              <w:spacing w:line="276" w:lineRule="auto"/>
              <w:jc w:val="both"/>
              <w:rPr>
                <w:rFonts w:cs="Arial"/>
                <w:sz w:val="22"/>
                <w:szCs w:val="22"/>
                <w:lang w:val="en-CA"/>
              </w:rPr>
            </w:pPr>
          </w:p>
        </w:tc>
        <w:tc>
          <w:tcPr>
            <w:tcW w:w="375" w:type="dxa"/>
          </w:tcPr>
          <w:p w:rsidR="00F14903" w:rsidRPr="00773006" w:rsidRDefault="00F14903" w:rsidP="0087336B">
            <w:pPr>
              <w:spacing w:line="276" w:lineRule="auto"/>
              <w:jc w:val="both"/>
              <w:rPr>
                <w:rFonts w:cs="Arial"/>
                <w:sz w:val="22"/>
                <w:szCs w:val="22"/>
                <w:lang w:val="en-CA"/>
              </w:rPr>
            </w:pPr>
          </w:p>
        </w:tc>
        <w:tc>
          <w:tcPr>
            <w:tcW w:w="374" w:type="dxa"/>
          </w:tcPr>
          <w:p w:rsidR="00F14903" w:rsidRPr="00773006" w:rsidRDefault="00F14903" w:rsidP="0087336B">
            <w:pPr>
              <w:spacing w:line="276" w:lineRule="auto"/>
              <w:jc w:val="both"/>
              <w:rPr>
                <w:rFonts w:cs="Arial"/>
                <w:sz w:val="22"/>
                <w:szCs w:val="22"/>
                <w:lang w:val="en-CA"/>
              </w:rPr>
            </w:pPr>
          </w:p>
        </w:tc>
        <w:tc>
          <w:tcPr>
            <w:tcW w:w="373" w:type="dxa"/>
          </w:tcPr>
          <w:p w:rsidR="00F14903" w:rsidRPr="00773006" w:rsidRDefault="00F14903" w:rsidP="0087336B">
            <w:pPr>
              <w:spacing w:line="276" w:lineRule="auto"/>
              <w:jc w:val="both"/>
              <w:rPr>
                <w:rFonts w:cs="Arial"/>
                <w:sz w:val="22"/>
                <w:szCs w:val="22"/>
                <w:lang w:val="en-CA"/>
              </w:rPr>
            </w:pPr>
          </w:p>
        </w:tc>
        <w:tc>
          <w:tcPr>
            <w:tcW w:w="373" w:type="dxa"/>
          </w:tcPr>
          <w:p w:rsidR="00F14903" w:rsidRPr="00773006" w:rsidRDefault="00F14903" w:rsidP="0087336B">
            <w:pPr>
              <w:spacing w:line="276" w:lineRule="auto"/>
              <w:jc w:val="both"/>
              <w:rPr>
                <w:rFonts w:cs="Arial"/>
                <w:sz w:val="22"/>
                <w:szCs w:val="22"/>
                <w:lang w:val="en-CA"/>
              </w:rPr>
            </w:pPr>
          </w:p>
        </w:tc>
        <w:tc>
          <w:tcPr>
            <w:tcW w:w="373" w:type="dxa"/>
          </w:tcPr>
          <w:p w:rsidR="00F14903" w:rsidRPr="00773006" w:rsidRDefault="00F14903" w:rsidP="0087336B">
            <w:pPr>
              <w:spacing w:line="276" w:lineRule="auto"/>
              <w:jc w:val="both"/>
              <w:rPr>
                <w:rFonts w:cs="Arial"/>
                <w:sz w:val="22"/>
                <w:szCs w:val="22"/>
                <w:lang w:val="en-CA"/>
              </w:rPr>
            </w:pPr>
          </w:p>
        </w:tc>
        <w:tc>
          <w:tcPr>
            <w:tcW w:w="394" w:type="dxa"/>
            <w:gridSpan w:val="2"/>
          </w:tcPr>
          <w:p w:rsidR="00F14903" w:rsidRPr="00773006" w:rsidRDefault="00F14903" w:rsidP="0087336B">
            <w:pPr>
              <w:spacing w:line="276" w:lineRule="auto"/>
              <w:jc w:val="both"/>
              <w:rPr>
                <w:rFonts w:cs="Arial"/>
                <w:sz w:val="22"/>
                <w:szCs w:val="22"/>
                <w:lang w:val="en-CA"/>
              </w:rPr>
            </w:pPr>
          </w:p>
        </w:tc>
        <w:tc>
          <w:tcPr>
            <w:tcW w:w="394" w:type="dxa"/>
          </w:tcPr>
          <w:p w:rsidR="00F14903" w:rsidRPr="00773006" w:rsidRDefault="00F14903" w:rsidP="0087336B">
            <w:pPr>
              <w:spacing w:line="276" w:lineRule="auto"/>
              <w:jc w:val="both"/>
              <w:rPr>
                <w:rFonts w:cs="Arial"/>
                <w:sz w:val="22"/>
                <w:szCs w:val="22"/>
                <w:lang w:val="en-CA"/>
              </w:rPr>
            </w:pPr>
          </w:p>
        </w:tc>
        <w:tc>
          <w:tcPr>
            <w:tcW w:w="394" w:type="dxa"/>
            <w:shd w:val="clear" w:color="auto" w:fill="7F7F7F" w:themeFill="text1" w:themeFillTint="80"/>
          </w:tcPr>
          <w:p w:rsidR="00F14903" w:rsidRPr="00773006" w:rsidRDefault="00F14903" w:rsidP="0087336B">
            <w:pPr>
              <w:spacing w:line="276" w:lineRule="auto"/>
              <w:jc w:val="both"/>
              <w:rPr>
                <w:rFonts w:cs="Arial"/>
                <w:sz w:val="22"/>
                <w:szCs w:val="22"/>
                <w:lang w:val="en-CA"/>
              </w:rPr>
            </w:pPr>
          </w:p>
        </w:tc>
        <w:tc>
          <w:tcPr>
            <w:tcW w:w="352" w:type="dxa"/>
            <w:shd w:val="clear" w:color="auto" w:fill="7F7F7F" w:themeFill="text1" w:themeFillTint="80"/>
          </w:tcPr>
          <w:p w:rsidR="00F14903" w:rsidRPr="00773006" w:rsidRDefault="00F14903" w:rsidP="0087336B">
            <w:pPr>
              <w:spacing w:line="276" w:lineRule="auto"/>
              <w:jc w:val="both"/>
              <w:rPr>
                <w:rFonts w:cs="Arial"/>
                <w:sz w:val="22"/>
                <w:szCs w:val="22"/>
                <w:lang w:val="en-CA"/>
              </w:rPr>
            </w:pPr>
          </w:p>
        </w:tc>
        <w:tc>
          <w:tcPr>
            <w:tcW w:w="352" w:type="dxa"/>
            <w:gridSpan w:val="2"/>
            <w:shd w:val="clear" w:color="auto" w:fill="7F7F7F" w:themeFill="text1" w:themeFillTint="80"/>
          </w:tcPr>
          <w:p w:rsidR="00F14903" w:rsidRPr="00773006" w:rsidRDefault="00F14903" w:rsidP="0087336B">
            <w:pPr>
              <w:spacing w:line="276" w:lineRule="auto"/>
              <w:jc w:val="both"/>
              <w:rPr>
                <w:rFonts w:cs="Arial"/>
                <w:sz w:val="22"/>
                <w:szCs w:val="22"/>
                <w:lang w:val="en-CA"/>
              </w:rPr>
            </w:pPr>
          </w:p>
        </w:tc>
        <w:tc>
          <w:tcPr>
            <w:tcW w:w="352" w:type="dxa"/>
            <w:shd w:val="clear" w:color="auto" w:fill="7F7F7F" w:themeFill="text1" w:themeFillTint="80"/>
          </w:tcPr>
          <w:p w:rsidR="00F14903" w:rsidRPr="00773006" w:rsidRDefault="00F14903" w:rsidP="0087336B">
            <w:pPr>
              <w:spacing w:line="276" w:lineRule="auto"/>
              <w:jc w:val="both"/>
              <w:rPr>
                <w:rFonts w:cs="Arial"/>
                <w:sz w:val="22"/>
                <w:szCs w:val="22"/>
                <w:lang w:val="en-CA"/>
              </w:rPr>
            </w:pPr>
          </w:p>
        </w:tc>
        <w:tc>
          <w:tcPr>
            <w:tcW w:w="361" w:type="dxa"/>
            <w:shd w:val="clear" w:color="auto" w:fill="FFFFFF" w:themeFill="background1"/>
          </w:tcPr>
          <w:p w:rsidR="00F14903" w:rsidRPr="00773006" w:rsidRDefault="00F14903" w:rsidP="0087336B">
            <w:pPr>
              <w:spacing w:line="276" w:lineRule="auto"/>
              <w:jc w:val="both"/>
              <w:rPr>
                <w:rFonts w:cs="Arial"/>
                <w:sz w:val="22"/>
                <w:szCs w:val="22"/>
                <w:lang w:val="en-CA"/>
              </w:rPr>
            </w:pPr>
          </w:p>
        </w:tc>
      </w:tr>
      <w:tr w:rsidR="00F14903" w:rsidRPr="00F14903" w:rsidTr="00027E48">
        <w:tc>
          <w:tcPr>
            <w:tcW w:w="3332" w:type="dxa"/>
          </w:tcPr>
          <w:p w:rsidR="00F14903" w:rsidRDefault="00F14903" w:rsidP="00027E48">
            <w:pPr>
              <w:spacing w:line="276" w:lineRule="auto"/>
              <w:rPr>
                <w:rFonts w:cs="Arial"/>
                <w:sz w:val="22"/>
                <w:szCs w:val="22"/>
                <w:lang w:val="en-CA"/>
              </w:rPr>
            </w:pPr>
            <w:r>
              <w:rPr>
                <w:rFonts w:cs="Arial"/>
                <w:sz w:val="22"/>
                <w:szCs w:val="22"/>
                <w:lang w:val="en-CA"/>
              </w:rPr>
              <w:t>Submit newsletter, Mitacs report, and exit survey</w:t>
            </w:r>
          </w:p>
        </w:tc>
        <w:tc>
          <w:tcPr>
            <w:tcW w:w="414" w:type="dxa"/>
          </w:tcPr>
          <w:p w:rsidR="00F14903" w:rsidRPr="00773006" w:rsidRDefault="00F14903" w:rsidP="0087336B">
            <w:pPr>
              <w:spacing w:line="276" w:lineRule="auto"/>
              <w:jc w:val="both"/>
              <w:rPr>
                <w:rFonts w:cs="Arial"/>
                <w:sz w:val="22"/>
                <w:szCs w:val="22"/>
                <w:lang w:val="en-CA"/>
              </w:rPr>
            </w:pPr>
          </w:p>
        </w:tc>
        <w:tc>
          <w:tcPr>
            <w:tcW w:w="414" w:type="dxa"/>
          </w:tcPr>
          <w:p w:rsidR="00F14903" w:rsidRPr="00773006" w:rsidRDefault="00F14903" w:rsidP="0087336B">
            <w:pPr>
              <w:spacing w:line="276" w:lineRule="auto"/>
              <w:jc w:val="both"/>
              <w:rPr>
                <w:rFonts w:cs="Arial"/>
                <w:sz w:val="22"/>
                <w:szCs w:val="22"/>
                <w:lang w:val="en-CA"/>
              </w:rPr>
            </w:pPr>
          </w:p>
        </w:tc>
        <w:tc>
          <w:tcPr>
            <w:tcW w:w="370" w:type="dxa"/>
          </w:tcPr>
          <w:p w:rsidR="00F14903" w:rsidRPr="00773006" w:rsidRDefault="00F14903" w:rsidP="0087336B">
            <w:pPr>
              <w:spacing w:line="276" w:lineRule="auto"/>
              <w:jc w:val="both"/>
              <w:rPr>
                <w:rFonts w:cs="Arial"/>
                <w:sz w:val="22"/>
                <w:szCs w:val="22"/>
                <w:lang w:val="en-CA"/>
              </w:rPr>
            </w:pPr>
          </w:p>
        </w:tc>
        <w:tc>
          <w:tcPr>
            <w:tcW w:w="375" w:type="dxa"/>
          </w:tcPr>
          <w:p w:rsidR="00F14903" w:rsidRPr="00773006" w:rsidRDefault="00F14903" w:rsidP="0087336B">
            <w:pPr>
              <w:spacing w:line="276" w:lineRule="auto"/>
              <w:jc w:val="both"/>
              <w:rPr>
                <w:rFonts w:cs="Arial"/>
                <w:sz w:val="22"/>
                <w:szCs w:val="22"/>
                <w:lang w:val="en-CA"/>
              </w:rPr>
            </w:pPr>
          </w:p>
        </w:tc>
        <w:tc>
          <w:tcPr>
            <w:tcW w:w="375" w:type="dxa"/>
          </w:tcPr>
          <w:p w:rsidR="00F14903" w:rsidRPr="00773006" w:rsidRDefault="00F14903" w:rsidP="0087336B">
            <w:pPr>
              <w:spacing w:line="276" w:lineRule="auto"/>
              <w:jc w:val="both"/>
              <w:rPr>
                <w:rFonts w:cs="Arial"/>
                <w:sz w:val="22"/>
                <w:szCs w:val="22"/>
                <w:lang w:val="en-CA"/>
              </w:rPr>
            </w:pPr>
          </w:p>
        </w:tc>
        <w:tc>
          <w:tcPr>
            <w:tcW w:w="374" w:type="dxa"/>
          </w:tcPr>
          <w:p w:rsidR="00F14903" w:rsidRPr="00773006" w:rsidRDefault="00F14903" w:rsidP="0087336B">
            <w:pPr>
              <w:spacing w:line="276" w:lineRule="auto"/>
              <w:jc w:val="both"/>
              <w:rPr>
                <w:rFonts w:cs="Arial"/>
                <w:sz w:val="22"/>
                <w:szCs w:val="22"/>
                <w:lang w:val="en-CA"/>
              </w:rPr>
            </w:pPr>
          </w:p>
        </w:tc>
        <w:tc>
          <w:tcPr>
            <w:tcW w:w="373" w:type="dxa"/>
          </w:tcPr>
          <w:p w:rsidR="00F14903" w:rsidRPr="00773006" w:rsidRDefault="00F14903" w:rsidP="0087336B">
            <w:pPr>
              <w:spacing w:line="276" w:lineRule="auto"/>
              <w:jc w:val="both"/>
              <w:rPr>
                <w:rFonts w:cs="Arial"/>
                <w:sz w:val="22"/>
                <w:szCs w:val="22"/>
                <w:lang w:val="en-CA"/>
              </w:rPr>
            </w:pPr>
          </w:p>
        </w:tc>
        <w:tc>
          <w:tcPr>
            <w:tcW w:w="373" w:type="dxa"/>
          </w:tcPr>
          <w:p w:rsidR="00F14903" w:rsidRPr="00773006" w:rsidRDefault="00F14903" w:rsidP="0087336B">
            <w:pPr>
              <w:spacing w:line="276" w:lineRule="auto"/>
              <w:jc w:val="both"/>
              <w:rPr>
                <w:rFonts w:cs="Arial"/>
                <w:sz w:val="22"/>
                <w:szCs w:val="22"/>
                <w:lang w:val="en-CA"/>
              </w:rPr>
            </w:pPr>
          </w:p>
        </w:tc>
        <w:tc>
          <w:tcPr>
            <w:tcW w:w="373" w:type="dxa"/>
          </w:tcPr>
          <w:p w:rsidR="00F14903" w:rsidRPr="00773006" w:rsidRDefault="00F14903" w:rsidP="0087336B">
            <w:pPr>
              <w:spacing w:line="276" w:lineRule="auto"/>
              <w:jc w:val="both"/>
              <w:rPr>
                <w:rFonts w:cs="Arial"/>
                <w:sz w:val="22"/>
                <w:szCs w:val="22"/>
                <w:lang w:val="en-CA"/>
              </w:rPr>
            </w:pPr>
          </w:p>
        </w:tc>
        <w:tc>
          <w:tcPr>
            <w:tcW w:w="394" w:type="dxa"/>
            <w:gridSpan w:val="2"/>
          </w:tcPr>
          <w:p w:rsidR="00F14903" w:rsidRPr="00773006" w:rsidRDefault="00F14903" w:rsidP="0087336B">
            <w:pPr>
              <w:spacing w:line="276" w:lineRule="auto"/>
              <w:jc w:val="both"/>
              <w:rPr>
                <w:rFonts w:cs="Arial"/>
                <w:sz w:val="22"/>
                <w:szCs w:val="22"/>
                <w:lang w:val="en-CA"/>
              </w:rPr>
            </w:pPr>
          </w:p>
        </w:tc>
        <w:tc>
          <w:tcPr>
            <w:tcW w:w="394" w:type="dxa"/>
          </w:tcPr>
          <w:p w:rsidR="00F14903" w:rsidRPr="00773006" w:rsidRDefault="00F14903" w:rsidP="0087336B">
            <w:pPr>
              <w:spacing w:line="276" w:lineRule="auto"/>
              <w:jc w:val="both"/>
              <w:rPr>
                <w:rFonts w:cs="Arial"/>
                <w:sz w:val="22"/>
                <w:szCs w:val="22"/>
                <w:lang w:val="en-CA"/>
              </w:rPr>
            </w:pPr>
          </w:p>
        </w:tc>
        <w:tc>
          <w:tcPr>
            <w:tcW w:w="394" w:type="dxa"/>
            <w:shd w:val="clear" w:color="auto" w:fill="FFFFFF" w:themeFill="background1"/>
          </w:tcPr>
          <w:p w:rsidR="00F14903" w:rsidRPr="00773006" w:rsidRDefault="00F14903" w:rsidP="0087336B">
            <w:pPr>
              <w:spacing w:line="276" w:lineRule="auto"/>
              <w:jc w:val="both"/>
              <w:rPr>
                <w:rFonts w:cs="Arial"/>
                <w:sz w:val="22"/>
                <w:szCs w:val="22"/>
                <w:lang w:val="en-CA"/>
              </w:rPr>
            </w:pPr>
          </w:p>
        </w:tc>
        <w:tc>
          <w:tcPr>
            <w:tcW w:w="352" w:type="dxa"/>
            <w:shd w:val="clear" w:color="auto" w:fill="FFFFFF" w:themeFill="background1"/>
          </w:tcPr>
          <w:p w:rsidR="00F14903" w:rsidRPr="00773006" w:rsidRDefault="00F14903" w:rsidP="0087336B">
            <w:pPr>
              <w:spacing w:line="276" w:lineRule="auto"/>
              <w:jc w:val="both"/>
              <w:rPr>
                <w:rFonts w:cs="Arial"/>
                <w:sz w:val="22"/>
                <w:szCs w:val="22"/>
                <w:lang w:val="en-CA"/>
              </w:rPr>
            </w:pPr>
          </w:p>
        </w:tc>
        <w:tc>
          <w:tcPr>
            <w:tcW w:w="352" w:type="dxa"/>
            <w:gridSpan w:val="2"/>
            <w:shd w:val="clear" w:color="auto" w:fill="FFFFFF" w:themeFill="background1"/>
          </w:tcPr>
          <w:p w:rsidR="00F14903" w:rsidRPr="00773006" w:rsidRDefault="00F14903" w:rsidP="0087336B">
            <w:pPr>
              <w:spacing w:line="276" w:lineRule="auto"/>
              <w:jc w:val="both"/>
              <w:rPr>
                <w:rFonts w:cs="Arial"/>
                <w:sz w:val="22"/>
                <w:szCs w:val="22"/>
                <w:lang w:val="en-CA"/>
              </w:rPr>
            </w:pPr>
          </w:p>
        </w:tc>
        <w:tc>
          <w:tcPr>
            <w:tcW w:w="352" w:type="dxa"/>
            <w:shd w:val="clear" w:color="auto" w:fill="FFFFFF" w:themeFill="background1"/>
          </w:tcPr>
          <w:p w:rsidR="00F14903" w:rsidRPr="00773006" w:rsidRDefault="00F14903" w:rsidP="0087336B">
            <w:pPr>
              <w:spacing w:line="276" w:lineRule="auto"/>
              <w:jc w:val="both"/>
              <w:rPr>
                <w:rFonts w:cs="Arial"/>
                <w:sz w:val="22"/>
                <w:szCs w:val="22"/>
                <w:lang w:val="en-CA"/>
              </w:rPr>
            </w:pPr>
          </w:p>
        </w:tc>
        <w:tc>
          <w:tcPr>
            <w:tcW w:w="361" w:type="dxa"/>
            <w:shd w:val="clear" w:color="auto" w:fill="7F7F7F" w:themeFill="text1" w:themeFillTint="80"/>
          </w:tcPr>
          <w:p w:rsidR="00F14903" w:rsidRPr="00773006" w:rsidRDefault="00F14903" w:rsidP="0087336B">
            <w:pPr>
              <w:spacing w:line="276" w:lineRule="auto"/>
              <w:jc w:val="both"/>
              <w:rPr>
                <w:rFonts w:cs="Arial"/>
                <w:sz w:val="22"/>
                <w:szCs w:val="22"/>
                <w:lang w:val="en-CA"/>
              </w:rPr>
            </w:pPr>
          </w:p>
        </w:tc>
      </w:tr>
    </w:tbl>
    <w:p w:rsidR="00F14903" w:rsidRDefault="00F14903" w:rsidP="00773006">
      <w:pPr>
        <w:spacing w:line="276" w:lineRule="auto"/>
        <w:jc w:val="both"/>
        <w:rPr>
          <w:rFonts w:cs="Arial"/>
          <w:sz w:val="22"/>
          <w:szCs w:val="22"/>
        </w:rPr>
      </w:pPr>
    </w:p>
    <w:p w:rsidR="00773006" w:rsidRPr="00773006" w:rsidRDefault="00773006" w:rsidP="00773006">
      <w:pPr>
        <w:spacing w:line="276" w:lineRule="auto"/>
        <w:jc w:val="both"/>
        <w:rPr>
          <w:rFonts w:cs="Arial"/>
          <w:sz w:val="22"/>
          <w:szCs w:val="22"/>
        </w:rPr>
      </w:pPr>
    </w:p>
    <w:p w:rsidR="000376AD" w:rsidRDefault="00B66377" w:rsidP="000376AD">
      <w:pPr>
        <w:spacing w:line="276" w:lineRule="auto"/>
        <w:ind w:firstLine="720"/>
        <w:jc w:val="both"/>
        <w:rPr>
          <w:rFonts w:cs="Arial"/>
          <w:b/>
          <w:bCs/>
          <w:sz w:val="22"/>
          <w:szCs w:val="22"/>
        </w:rPr>
      </w:pPr>
      <w:r>
        <w:rPr>
          <w:rFonts w:cs="Arial"/>
          <w:b/>
          <w:bCs/>
          <w:sz w:val="22"/>
          <w:szCs w:val="22"/>
        </w:rPr>
        <w:t xml:space="preserve">2.5 </w:t>
      </w:r>
      <w:r w:rsidRPr="00B66377">
        <w:rPr>
          <w:rFonts w:cs="Arial"/>
          <w:b/>
          <w:bCs/>
          <w:sz w:val="22"/>
          <w:szCs w:val="22"/>
        </w:rPr>
        <w:t>Cited literature</w:t>
      </w:r>
    </w:p>
    <w:p w:rsidR="00E26766" w:rsidRDefault="00E26766" w:rsidP="00E26766">
      <w:pPr>
        <w:spacing w:before="120" w:after="120" w:line="276" w:lineRule="auto"/>
        <w:ind w:left="720" w:hanging="720"/>
        <w:rPr>
          <w:rFonts w:eastAsia="SimSun" w:cs="Arial"/>
          <w:sz w:val="22"/>
          <w:szCs w:val="22"/>
          <w:lang w:eastAsia="en-CA"/>
        </w:rPr>
      </w:pPr>
      <w:r w:rsidRPr="00E26766">
        <w:rPr>
          <w:rFonts w:eastAsia="SimSun" w:cs="Arial"/>
          <w:sz w:val="22"/>
          <w:szCs w:val="22"/>
        </w:rPr>
        <w:t xml:space="preserve">Gilmour, R.J., Bhandar, D., Heer, J., &amp; Ma, M.C.K. (Eds.). (2012). </w:t>
      </w:r>
      <w:r w:rsidRPr="00E26766">
        <w:rPr>
          <w:rFonts w:eastAsia="SimSun" w:cs="Arial"/>
          <w:i/>
          <w:iCs/>
          <w:sz w:val="22"/>
          <w:szCs w:val="22"/>
        </w:rPr>
        <w:t>"Too Asian?" Racism, privilege, and post-secondary education</w:t>
      </w:r>
      <w:r w:rsidRPr="00E26766">
        <w:rPr>
          <w:rFonts w:eastAsia="SimSun" w:cs="Arial"/>
          <w:sz w:val="22"/>
          <w:szCs w:val="22"/>
        </w:rPr>
        <w:t>. Toronto: Between the Lines Publisher.</w:t>
      </w:r>
      <w:r w:rsidRPr="00E26766">
        <w:rPr>
          <w:rFonts w:eastAsia="SimSun" w:cs="Arial"/>
          <w:sz w:val="22"/>
          <w:szCs w:val="22"/>
          <w:lang w:eastAsia="en-CA"/>
        </w:rPr>
        <w:t xml:space="preserve"> </w:t>
      </w:r>
    </w:p>
    <w:p w:rsidR="000376AD" w:rsidRPr="00E26766" w:rsidRDefault="000376AD" w:rsidP="000376AD">
      <w:pPr>
        <w:autoSpaceDE w:val="0"/>
        <w:autoSpaceDN w:val="0"/>
        <w:adjustRightInd w:val="0"/>
        <w:spacing w:before="120" w:after="120" w:line="276" w:lineRule="auto"/>
        <w:ind w:left="720" w:hanging="720"/>
        <w:rPr>
          <w:rFonts w:eastAsia="SimSun" w:cs="Arial"/>
          <w:sz w:val="22"/>
          <w:szCs w:val="22"/>
        </w:rPr>
      </w:pPr>
      <w:r w:rsidRPr="00E26766">
        <w:rPr>
          <w:rFonts w:eastAsia="SimSun" w:cs="Arial"/>
          <w:sz w:val="22"/>
          <w:szCs w:val="22"/>
        </w:rPr>
        <w:t xml:space="preserve">Government of China. (2010b). </w:t>
      </w:r>
      <w:r w:rsidRPr="00E26766">
        <w:rPr>
          <w:rFonts w:eastAsia="SimSun" w:cs="Arial"/>
          <w:i/>
          <w:iCs/>
          <w:sz w:val="22"/>
          <w:szCs w:val="22"/>
        </w:rPr>
        <w:t>Outline of China's national plan for medium and long-term education reform and development (2010-2020</w:t>
      </w:r>
      <w:r w:rsidRPr="00E26766">
        <w:rPr>
          <w:rFonts w:eastAsia="SimSun" w:cs="Arial"/>
          <w:sz w:val="22"/>
          <w:szCs w:val="22"/>
        </w:rPr>
        <w:t xml:space="preserve">). (English translation.) Retrieved September 28, 2012, from https://www.aei.gov.au/news/newsarchive/2010/documents/china_education_reform_pdf.pdf. (The government document in Chinese can be found at http://www.gov.cn/jrzg/2010- 07/29/content_1667143.htm) </w:t>
      </w:r>
    </w:p>
    <w:p w:rsidR="000376AD" w:rsidRPr="00E26766" w:rsidRDefault="000376AD" w:rsidP="000376AD">
      <w:pPr>
        <w:spacing w:before="120" w:after="120" w:line="276" w:lineRule="auto"/>
        <w:ind w:left="720" w:hanging="720"/>
        <w:rPr>
          <w:rFonts w:eastAsia="SimSun" w:cs="Arial"/>
          <w:sz w:val="22"/>
          <w:szCs w:val="22"/>
          <w:lang w:eastAsia="en-CA"/>
        </w:rPr>
      </w:pPr>
      <w:r w:rsidRPr="00E26766">
        <w:rPr>
          <w:rFonts w:eastAsia="SimSun" w:cs="Arial"/>
          <w:sz w:val="22"/>
          <w:szCs w:val="22"/>
        </w:rPr>
        <w:t xml:space="preserve">Ley, D., &amp; Kobayashi, A. (2005, April). </w:t>
      </w:r>
      <w:r w:rsidRPr="00E26766">
        <w:rPr>
          <w:rFonts w:eastAsia="SimSun" w:cs="Arial"/>
          <w:i/>
          <w:iCs/>
          <w:sz w:val="22"/>
          <w:szCs w:val="22"/>
        </w:rPr>
        <w:t xml:space="preserve">Back in Hong Kong: Return migration or transnational sojourn. Working paper series. </w:t>
      </w:r>
      <w:r w:rsidRPr="00E26766">
        <w:rPr>
          <w:rFonts w:eastAsia="SimSun" w:cs="Arial"/>
          <w:sz w:val="22"/>
          <w:szCs w:val="22"/>
        </w:rPr>
        <w:t>Vancouver: Vancouver Centre of Excellence, Research on Immigration and Integration in the Metropolis (RIMM).</w:t>
      </w:r>
      <w:r w:rsidRPr="00E26766">
        <w:rPr>
          <w:rFonts w:eastAsia="SimSun" w:cs="Arial"/>
          <w:sz w:val="22"/>
          <w:szCs w:val="22"/>
          <w:lang w:eastAsia="en-CA"/>
        </w:rPr>
        <w:t xml:space="preserve"> </w:t>
      </w:r>
    </w:p>
    <w:p w:rsidR="000376AD" w:rsidRPr="00E26766" w:rsidRDefault="000376AD" w:rsidP="000376AD">
      <w:pPr>
        <w:spacing w:before="120" w:after="120" w:line="276" w:lineRule="auto"/>
        <w:ind w:left="720" w:hanging="720"/>
        <w:rPr>
          <w:rFonts w:eastAsia="SimSun" w:cs="Arial"/>
          <w:sz w:val="22"/>
          <w:szCs w:val="22"/>
          <w:lang w:eastAsia="en-CA"/>
        </w:rPr>
      </w:pPr>
      <w:r w:rsidRPr="00E26766">
        <w:rPr>
          <w:rFonts w:eastAsia="SimSun" w:cs="Arial"/>
          <w:sz w:val="22"/>
          <w:szCs w:val="22"/>
        </w:rPr>
        <w:t xml:space="preserve">Pham, S. (2010, December 9). High test scores, but China education flawed. </w:t>
      </w:r>
      <w:r w:rsidRPr="00E26766">
        <w:rPr>
          <w:rFonts w:eastAsia="SimSun" w:cs="Arial"/>
          <w:i/>
          <w:iCs/>
          <w:sz w:val="22"/>
          <w:szCs w:val="22"/>
        </w:rPr>
        <w:t xml:space="preserve">ABC News/Politics. </w:t>
      </w:r>
      <w:r w:rsidRPr="00E26766">
        <w:rPr>
          <w:rFonts w:eastAsia="SimSun" w:cs="Arial"/>
          <w:sz w:val="22"/>
          <w:szCs w:val="22"/>
        </w:rPr>
        <w:t>Retrieved December 21, 2010, from http://abcnews.go.com/Politics/chinas-education-prepares-studentstests/ story?id=12348599&amp;page=3.</w:t>
      </w:r>
      <w:r w:rsidRPr="00E26766">
        <w:rPr>
          <w:rFonts w:eastAsia="SimSun" w:cs="Arial"/>
          <w:sz w:val="22"/>
          <w:szCs w:val="22"/>
          <w:lang w:eastAsia="en-CA"/>
        </w:rPr>
        <w:t xml:space="preserve"> </w:t>
      </w:r>
    </w:p>
    <w:p w:rsidR="000376AD" w:rsidRPr="00E26766" w:rsidRDefault="000376AD" w:rsidP="000376AD">
      <w:pPr>
        <w:spacing w:before="120" w:after="120" w:line="276" w:lineRule="auto"/>
        <w:ind w:left="720" w:hanging="720"/>
        <w:rPr>
          <w:rFonts w:eastAsia="SimSun" w:cs="Arial"/>
          <w:sz w:val="22"/>
          <w:szCs w:val="22"/>
        </w:rPr>
      </w:pPr>
      <w:r w:rsidRPr="00E26766">
        <w:rPr>
          <w:rFonts w:eastAsia="SimSun" w:cs="Arial"/>
          <w:sz w:val="22"/>
          <w:szCs w:val="22"/>
        </w:rPr>
        <w:lastRenderedPageBreak/>
        <w:t xml:space="preserve">Statistics Canada. (2011). Linguistic characteristics of Canadians: Language, 2011 census of population. Retrieved October 24, 2012, from http://www12.statcan.gc.ca/census-recensement/2011/assa/ 98-314-x/98-314-x2011001-eng.cfm </w:t>
      </w:r>
    </w:p>
    <w:p w:rsidR="000376AD" w:rsidRPr="00E26766" w:rsidRDefault="000376AD" w:rsidP="000376AD">
      <w:pPr>
        <w:spacing w:before="120" w:after="120" w:line="276" w:lineRule="auto"/>
        <w:ind w:left="720" w:hanging="720"/>
        <w:rPr>
          <w:rFonts w:eastAsia="SimSun" w:cs="Arial"/>
          <w:sz w:val="22"/>
          <w:szCs w:val="22"/>
          <w:lang w:eastAsia="en-CA"/>
        </w:rPr>
      </w:pPr>
      <w:r w:rsidRPr="00E26766">
        <w:rPr>
          <w:rFonts w:eastAsia="SimSun" w:cs="Arial"/>
          <w:sz w:val="22"/>
          <w:szCs w:val="22"/>
        </w:rPr>
        <w:t xml:space="preserve">Statistics Canada. (2006). </w:t>
      </w:r>
      <w:r w:rsidRPr="00E26766">
        <w:rPr>
          <w:rFonts w:eastAsia="SimSun" w:cs="Arial"/>
          <w:i/>
          <w:iCs/>
          <w:sz w:val="22"/>
          <w:szCs w:val="22"/>
        </w:rPr>
        <w:t>Immigration in Canada: A portrait of the foreign-born population, 2006 census: Immigration: Driver of population growth</w:t>
      </w:r>
      <w:r w:rsidRPr="00E26766">
        <w:rPr>
          <w:rFonts w:eastAsia="SimSun" w:cs="Arial"/>
          <w:sz w:val="22"/>
          <w:szCs w:val="22"/>
        </w:rPr>
        <w:t>. (cansim table 75-0022). Retrieved July 29, 2008, from http://www12.statcan.ca/english/census06/analysis/immcit/foreign_born.cfm.</w:t>
      </w:r>
      <w:r w:rsidRPr="00E26766">
        <w:rPr>
          <w:rFonts w:eastAsia="SimSun" w:cs="Arial"/>
          <w:sz w:val="22"/>
          <w:szCs w:val="22"/>
          <w:lang w:eastAsia="en-CA"/>
        </w:rPr>
        <w:t xml:space="preserve"> </w:t>
      </w:r>
    </w:p>
    <w:p w:rsidR="006758FE" w:rsidRPr="00E26766" w:rsidRDefault="006758FE" w:rsidP="00B10F74">
      <w:pPr>
        <w:tabs>
          <w:tab w:val="left" w:pos="720"/>
        </w:tabs>
        <w:spacing w:line="276" w:lineRule="auto"/>
        <w:rPr>
          <w:rFonts w:cs="Arial"/>
          <w:sz w:val="22"/>
          <w:szCs w:val="22"/>
          <w:lang w:val="en-CA"/>
        </w:rPr>
      </w:pPr>
      <w:r w:rsidRPr="00E26766">
        <w:rPr>
          <w:rFonts w:cs="Arial"/>
          <w:sz w:val="22"/>
          <w:szCs w:val="22"/>
          <w:lang w:val="en-CA"/>
        </w:rPr>
        <w:t>Wang, Y., &amp; Chen, J. (2013). Differences of English and Chinese as Written Languages and</w:t>
      </w:r>
      <w:r w:rsidRPr="00E26766">
        <w:rPr>
          <w:rFonts w:cs="Arial"/>
          <w:sz w:val="22"/>
          <w:szCs w:val="22"/>
          <w:lang w:val="en-CA"/>
        </w:rPr>
        <w:tab/>
        <w:t xml:space="preserve">Strategies in English Writing Teaching. </w:t>
      </w:r>
      <w:r w:rsidRPr="00E26766">
        <w:rPr>
          <w:rFonts w:cs="Arial"/>
          <w:i/>
          <w:sz w:val="22"/>
          <w:szCs w:val="22"/>
          <w:lang w:val="en-CA"/>
        </w:rPr>
        <w:t>Theory and Practice in Language Studies</w:t>
      </w:r>
      <w:r w:rsidRPr="00E26766">
        <w:rPr>
          <w:rFonts w:cs="Arial"/>
          <w:sz w:val="22"/>
          <w:szCs w:val="22"/>
          <w:lang w:val="en-CA"/>
        </w:rPr>
        <w:t>, 3(4),</w:t>
      </w:r>
      <w:r w:rsidRPr="00E26766">
        <w:rPr>
          <w:rFonts w:cs="Arial"/>
          <w:sz w:val="22"/>
          <w:szCs w:val="22"/>
          <w:lang w:val="en-CA"/>
        </w:rPr>
        <w:tab/>
        <w:t>pp. 647-652. Retrieved October 14, 2016, from</w:t>
      </w:r>
      <w:r w:rsidRPr="00E26766">
        <w:rPr>
          <w:rFonts w:cs="Arial"/>
          <w:sz w:val="22"/>
          <w:szCs w:val="22"/>
          <w:lang w:val="en-CA"/>
        </w:rPr>
        <w:tab/>
        <w:t>http://www.academypublication.com/issues/past/tpls/vol03/04/13.pdf</w:t>
      </w:r>
    </w:p>
    <w:p w:rsidR="000376AD" w:rsidRPr="00E26766" w:rsidRDefault="000376AD" w:rsidP="000376AD">
      <w:pPr>
        <w:spacing w:before="120" w:after="120" w:line="276" w:lineRule="auto"/>
        <w:ind w:left="720" w:hanging="720"/>
        <w:rPr>
          <w:rFonts w:eastAsia="SimSun" w:cs="Arial"/>
          <w:sz w:val="22"/>
          <w:szCs w:val="22"/>
          <w:lang w:eastAsia="en-CA"/>
        </w:rPr>
      </w:pPr>
      <w:r w:rsidRPr="00E26766">
        <w:rPr>
          <w:rFonts w:eastAsia="SimSun" w:cs="Arial"/>
          <w:sz w:val="22"/>
          <w:szCs w:val="22"/>
        </w:rPr>
        <w:t>World Bank. (2007). Education for the knowledge economy. Retrieved February 8, 2012, from http://siteresources.worldbank.org/INTINDIA/2132853- 1191444019328/21497956/TheKnowledgeEconomyandEducationinSouthAsia.pdf.</w:t>
      </w:r>
      <w:r w:rsidRPr="00E26766">
        <w:rPr>
          <w:rFonts w:eastAsia="SimSun" w:cs="Arial"/>
          <w:sz w:val="22"/>
          <w:szCs w:val="22"/>
          <w:lang w:eastAsia="en-CA"/>
        </w:rPr>
        <w:t xml:space="preserve"> </w:t>
      </w:r>
    </w:p>
    <w:p w:rsidR="000376AD" w:rsidRPr="00E26766" w:rsidRDefault="000376AD" w:rsidP="000376AD">
      <w:pPr>
        <w:spacing w:before="120" w:after="120" w:line="276" w:lineRule="auto"/>
        <w:ind w:left="720" w:hanging="720"/>
        <w:rPr>
          <w:rFonts w:eastAsia="SimSun" w:cs="Arial"/>
          <w:sz w:val="22"/>
          <w:szCs w:val="22"/>
          <w:lang w:eastAsia="en-CA"/>
        </w:rPr>
      </w:pPr>
      <w:r w:rsidRPr="00E26766">
        <w:rPr>
          <w:rFonts w:eastAsia="SimSun" w:cs="Arial"/>
          <w:sz w:val="22"/>
          <w:szCs w:val="22"/>
          <w:lang w:val="fr-FR"/>
        </w:rPr>
        <w:t xml:space="preserve">Xu, S.J., &amp; Connelly, F.M. (2008). </w:t>
      </w:r>
      <w:r w:rsidRPr="00E26766">
        <w:rPr>
          <w:rFonts w:eastAsia="SimSun" w:cs="Arial"/>
          <w:sz w:val="22"/>
          <w:szCs w:val="22"/>
        </w:rPr>
        <w:t xml:space="preserve">Narrative inquiry and teacher development. </w:t>
      </w:r>
      <w:r w:rsidRPr="00E26766">
        <w:rPr>
          <w:rFonts w:eastAsia="SimSun" w:cs="Arial"/>
          <w:i/>
          <w:iCs/>
          <w:sz w:val="22"/>
          <w:szCs w:val="22"/>
        </w:rPr>
        <w:t xml:space="preserve">Peking University Education Review, 6 </w:t>
      </w:r>
      <w:r w:rsidRPr="00E26766">
        <w:rPr>
          <w:rFonts w:eastAsia="SimSun" w:cs="Arial"/>
          <w:sz w:val="22"/>
          <w:szCs w:val="22"/>
        </w:rPr>
        <w:t>(1), 51-69 [In Chinese].</w:t>
      </w:r>
      <w:r w:rsidRPr="00E26766">
        <w:rPr>
          <w:rFonts w:eastAsia="SimSun" w:cs="Arial"/>
          <w:sz w:val="22"/>
          <w:szCs w:val="22"/>
          <w:lang w:eastAsia="en-CA"/>
        </w:rPr>
        <w:t xml:space="preserve"> </w:t>
      </w:r>
    </w:p>
    <w:p w:rsidR="000376AD" w:rsidRPr="00E26766" w:rsidRDefault="000376AD" w:rsidP="000376AD">
      <w:pPr>
        <w:jc w:val="both"/>
        <w:rPr>
          <w:rFonts w:eastAsia="SimSun" w:cs="Arial"/>
          <w:sz w:val="22"/>
          <w:szCs w:val="22"/>
        </w:rPr>
      </w:pPr>
      <w:r w:rsidRPr="00E26766">
        <w:rPr>
          <w:rFonts w:eastAsia="SimSun" w:cs="Arial"/>
          <w:sz w:val="22"/>
          <w:szCs w:val="22"/>
        </w:rPr>
        <w:t>Xu. S.J. (2011). Narrative inquiry in curriculum of life on expanded and extended landscapes in</w:t>
      </w:r>
      <w:r w:rsidRPr="00E26766">
        <w:rPr>
          <w:rFonts w:eastAsia="SimSun" w:cs="Arial"/>
          <w:sz w:val="22"/>
          <w:szCs w:val="22"/>
        </w:rPr>
        <w:tab/>
        <w:t xml:space="preserve">transition. In D.C. Parker, D. Pushor, and J. Kitchen (Eds.). </w:t>
      </w:r>
      <w:r w:rsidR="000A6ADB" w:rsidRPr="00E26766">
        <w:rPr>
          <w:rFonts w:eastAsia="SimSun" w:cs="Arial"/>
          <w:i/>
          <w:iCs/>
          <w:sz w:val="22"/>
          <w:szCs w:val="22"/>
        </w:rPr>
        <w:t>On Narrative inquiries into</w:t>
      </w:r>
      <w:r w:rsidR="000A6ADB" w:rsidRPr="00E26766">
        <w:rPr>
          <w:rFonts w:eastAsia="SimSun" w:cs="Arial"/>
          <w:i/>
          <w:iCs/>
          <w:sz w:val="22"/>
          <w:szCs w:val="22"/>
        </w:rPr>
        <w:tab/>
      </w:r>
      <w:r w:rsidRPr="00E26766">
        <w:rPr>
          <w:rFonts w:eastAsia="SimSun" w:cs="Arial"/>
          <w:i/>
          <w:iCs/>
          <w:sz w:val="22"/>
          <w:szCs w:val="22"/>
        </w:rPr>
        <w:t>curriculum</w:t>
      </w:r>
      <w:r w:rsidRPr="00E26766">
        <w:rPr>
          <w:rFonts w:eastAsia="SimSun" w:cs="Arial"/>
          <w:i/>
          <w:iCs/>
          <w:sz w:val="22"/>
          <w:szCs w:val="22"/>
        </w:rPr>
        <w:tab/>
        <w:t xml:space="preserve">making in teacher education </w:t>
      </w:r>
      <w:r w:rsidRPr="00E26766">
        <w:rPr>
          <w:rFonts w:eastAsia="SimSun" w:cs="Arial"/>
          <w:sz w:val="22"/>
          <w:szCs w:val="22"/>
        </w:rPr>
        <w:t>(Chapter 13, pp. 263</w:t>
      </w:r>
      <w:r w:rsidR="000A6ADB" w:rsidRPr="00E26766">
        <w:rPr>
          <w:rFonts w:eastAsia="SimSun" w:cs="Arial"/>
          <w:sz w:val="22"/>
          <w:szCs w:val="22"/>
        </w:rPr>
        <w:t>-280). Bingley, UK:</w:t>
      </w:r>
      <w:r w:rsidR="000A6ADB" w:rsidRPr="00E26766">
        <w:rPr>
          <w:rFonts w:eastAsia="SimSun" w:cs="Arial"/>
          <w:sz w:val="22"/>
          <w:szCs w:val="22"/>
        </w:rPr>
        <w:tab/>
      </w:r>
      <w:r w:rsidRPr="00E26766">
        <w:rPr>
          <w:rFonts w:eastAsia="SimSun" w:cs="Arial"/>
          <w:sz w:val="22"/>
          <w:szCs w:val="22"/>
        </w:rPr>
        <w:t>Emerald Group.</w:t>
      </w:r>
    </w:p>
    <w:p w:rsidR="006758FE" w:rsidRPr="00E26766" w:rsidRDefault="006758FE" w:rsidP="006758FE">
      <w:pPr>
        <w:tabs>
          <w:tab w:val="left" w:pos="720"/>
        </w:tabs>
        <w:spacing w:line="276" w:lineRule="auto"/>
        <w:jc w:val="both"/>
        <w:rPr>
          <w:rFonts w:cs="Arial"/>
          <w:sz w:val="22"/>
          <w:szCs w:val="22"/>
          <w:lang w:val="en-CA"/>
        </w:rPr>
      </w:pPr>
    </w:p>
    <w:p w:rsidR="006758FE" w:rsidRPr="00E26766" w:rsidRDefault="006758FE" w:rsidP="00B10F74">
      <w:pPr>
        <w:tabs>
          <w:tab w:val="left" w:pos="720"/>
        </w:tabs>
        <w:spacing w:line="276" w:lineRule="auto"/>
        <w:rPr>
          <w:rFonts w:cs="Arial"/>
          <w:sz w:val="22"/>
          <w:szCs w:val="22"/>
          <w:lang w:val="en-CA"/>
        </w:rPr>
      </w:pPr>
      <w:r w:rsidRPr="00E26766">
        <w:rPr>
          <w:rFonts w:cs="Arial"/>
          <w:sz w:val="22"/>
          <w:szCs w:val="22"/>
          <w:lang w:val="en-CA"/>
        </w:rPr>
        <w:t xml:space="preserve">Yan, X. (2015, April 17). English: The ticket to prosperity for China. </w:t>
      </w:r>
      <w:r w:rsidRPr="00E26766">
        <w:rPr>
          <w:rFonts w:cs="Arial"/>
          <w:i/>
          <w:sz w:val="22"/>
          <w:szCs w:val="22"/>
          <w:lang w:val="en-CA"/>
        </w:rPr>
        <w:t>Journal Sentinel</w:t>
      </w:r>
      <w:r w:rsidRPr="00E26766">
        <w:rPr>
          <w:rFonts w:cs="Arial"/>
          <w:sz w:val="22"/>
          <w:szCs w:val="22"/>
          <w:lang w:val="en-CA"/>
        </w:rPr>
        <w:t>. Retrieved</w:t>
      </w:r>
      <w:r w:rsidRPr="00E26766">
        <w:rPr>
          <w:rFonts w:cs="Arial"/>
          <w:sz w:val="22"/>
          <w:szCs w:val="22"/>
          <w:lang w:val="en-CA"/>
        </w:rPr>
        <w:tab/>
        <w:t>October 13, 2016, from http://archive.jsonline.com/news/opinion/english-the-ticket-tor</w:t>
      </w:r>
      <w:r w:rsidRPr="00E26766">
        <w:rPr>
          <w:rFonts w:cs="Arial"/>
          <w:sz w:val="22"/>
          <w:szCs w:val="22"/>
          <w:lang w:val="en-CA"/>
        </w:rPr>
        <w:tab/>
        <w:t>-prosperity-for-china-b99480740z1-300344391.html</w:t>
      </w:r>
    </w:p>
    <w:p w:rsidR="006758FE" w:rsidRPr="00E26766" w:rsidRDefault="006758FE" w:rsidP="00B10F74">
      <w:pPr>
        <w:tabs>
          <w:tab w:val="left" w:pos="720"/>
        </w:tabs>
        <w:spacing w:line="276" w:lineRule="auto"/>
        <w:rPr>
          <w:rFonts w:cs="Arial"/>
          <w:sz w:val="22"/>
          <w:szCs w:val="22"/>
          <w:lang w:val="en-CA"/>
        </w:rPr>
      </w:pPr>
    </w:p>
    <w:p w:rsidR="006758FE" w:rsidRPr="00E26766" w:rsidRDefault="006758FE" w:rsidP="00B10F74">
      <w:pPr>
        <w:tabs>
          <w:tab w:val="left" w:pos="720"/>
        </w:tabs>
        <w:spacing w:line="276" w:lineRule="auto"/>
        <w:rPr>
          <w:rFonts w:cs="Arial"/>
          <w:sz w:val="22"/>
          <w:szCs w:val="22"/>
          <w:lang w:val="en-CA"/>
        </w:rPr>
      </w:pPr>
      <w:r w:rsidRPr="00E26766">
        <w:rPr>
          <w:rFonts w:cs="Arial"/>
          <w:sz w:val="22"/>
          <w:szCs w:val="22"/>
          <w:lang w:val="en-CA"/>
        </w:rPr>
        <w:t>Zhang, F., &amp; Yin, P. (2009). A Study of Pronunciation Problems of English Learners in China.</w:t>
      </w:r>
      <w:r w:rsidRPr="00E26766">
        <w:rPr>
          <w:rFonts w:cs="Arial"/>
          <w:sz w:val="22"/>
          <w:szCs w:val="22"/>
          <w:lang w:val="en-CA"/>
        </w:rPr>
        <w:tab/>
      </w:r>
      <w:r w:rsidRPr="00E26766">
        <w:rPr>
          <w:rFonts w:cs="Arial"/>
          <w:i/>
          <w:sz w:val="22"/>
          <w:szCs w:val="22"/>
          <w:lang w:val="en-CA"/>
        </w:rPr>
        <w:t>Asian Social Science</w:t>
      </w:r>
      <w:r w:rsidRPr="00E26766">
        <w:rPr>
          <w:rFonts w:cs="Arial"/>
          <w:sz w:val="22"/>
          <w:szCs w:val="22"/>
          <w:lang w:val="en-CA"/>
        </w:rPr>
        <w:t>, 5(6). Retrieved October 16,</w:t>
      </w:r>
      <w:r w:rsidRPr="00E26766">
        <w:rPr>
          <w:rFonts w:cs="Arial"/>
          <w:sz w:val="22"/>
          <w:szCs w:val="22"/>
          <w:vertAlign w:val="superscript"/>
          <w:lang w:val="en-CA"/>
        </w:rPr>
        <w:t xml:space="preserve">, </w:t>
      </w:r>
      <w:r w:rsidRPr="00E26766">
        <w:rPr>
          <w:rFonts w:cs="Arial"/>
          <w:sz w:val="22"/>
          <w:szCs w:val="22"/>
          <w:lang w:val="en-CA"/>
        </w:rPr>
        <w:t>2016, from</w:t>
      </w:r>
      <w:r w:rsidRPr="00E26766">
        <w:rPr>
          <w:rFonts w:cs="Arial"/>
          <w:sz w:val="22"/>
          <w:szCs w:val="22"/>
          <w:lang w:val="en-CA"/>
        </w:rPr>
        <w:tab/>
        <w:t>http://www.ccsenet.org/journal/index.php/ass/article/viewFile/2490/2336</w:t>
      </w:r>
    </w:p>
    <w:p w:rsidR="006758FE" w:rsidRPr="00E26766" w:rsidRDefault="006758FE" w:rsidP="00B10F74">
      <w:pPr>
        <w:tabs>
          <w:tab w:val="left" w:pos="720"/>
        </w:tabs>
        <w:spacing w:line="276" w:lineRule="auto"/>
        <w:rPr>
          <w:rFonts w:cs="Arial"/>
          <w:sz w:val="22"/>
          <w:szCs w:val="22"/>
          <w:lang w:val="en-CA"/>
        </w:rPr>
      </w:pPr>
    </w:p>
    <w:p w:rsidR="006758FE" w:rsidRPr="00E26766" w:rsidRDefault="006758FE" w:rsidP="00B10F74">
      <w:pPr>
        <w:tabs>
          <w:tab w:val="left" w:pos="720"/>
        </w:tabs>
        <w:spacing w:line="276" w:lineRule="auto"/>
        <w:rPr>
          <w:rFonts w:cs="Arial"/>
          <w:sz w:val="22"/>
          <w:szCs w:val="22"/>
          <w:lang w:val="en-CA"/>
        </w:rPr>
      </w:pPr>
      <w:r w:rsidRPr="00E26766">
        <w:rPr>
          <w:rFonts w:cs="Arial"/>
          <w:sz w:val="22"/>
          <w:szCs w:val="22"/>
          <w:lang w:val="en-CA"/>
        </w:rPr>
        <w:t xml:space="preserve">Zuo, L. (2008). A Recent History of Teaching EFL in China. </w:t>
      </w:r>
      <w:r w:rsidRPr="00E26766">
        <w:rPr>
          <w:rFonts w:cs="Arial"/>
          <w:i/>
          <w:sz w:val="22"/>
          <w:szCs w:val="22"/>
          <w:lang w:val="en-CA"/>
        </w:rPr>
        <w:t>Compleat Links</w:t>
      </w:r>
      <w:r w:rsidRPr="00E26766">
        <w:rPr>
          <w:rFonts w:cs="Arial"/>
          <w:sz w:val="22"/>
          <w:szCs w:val="22"/>
          <w:lang w:val="en-CA"/>
        </w:rPr>
        <w:t>, 5(2). Retrieved</w:t>
      </w:r>
      <w:r w:rsidRPr="00E26766">
        <w:rPr>
          <w:rFonts w:cs="Arial"/>
          <w:sz w:val="22"/>
          <w:szCs w:val="22"/>
          <w:lang w:val="en-CA"/>
        </w:rPr>
        <w:tab/>
        <w:t xml:space="preserve">October 14, 2016, from </w:t>
      </w:r>
    </w:p>
    <w:p w:rsidR="006758FE" w:rsidRPr="00E26766" w:rsidRDefault="006758FE" w:rsidP="00B10F74">
      <w:pPr>
        <w:tabs>
          <w:tab w:val="left" w:pos="720"/>
        </w:tabs>
        <w:spacing w:line="276" w:lineRule="auto"/>
        <w:rPr>
          <w:rFonts w:cs="Arial"/>
          <w:sz w:val="22"/>
          <w:szCs w:val="22"/>
          <w:lang w:val="en-CA"/>
        </w:rPr>
      </w:pPr>
      <w:r w:rsidRPr="00E26766">
        <w:rPr>
          <w:rFonts w:cs="Arial"/>
          <w:sz w:val="22"/>
          <w:szCs w:val="22"/>
          <w:lang w:val="en-CA"/>
        </w:rPr>
        <w:tab/>
        <w:t>https://www.tesol.org/read-and-publish/journals/other-serial-publications/compleat</w:t>
      </w:r>
      <w:r w:rsidRPr="00E26766">
        <w:rPr>
          <w:rFonts w:cs="Arial"/>
          <w:sz w:val="22"/>
          <w:szCs w:val="22"/>
          <w:lang w:val="en-CA"/>
        </w:rPr>
        <w:tab/>
        <w:t>-links/compleat-links-volume-5-issue-2-(june-2008)/a-recent-history-of-teaching-efl-in</w:t>
      </w:r>
      <w:r w:rsidRPr="00E26766">
        <w:rPr>
          <w:rFonts w:cs="Arial"/>
          <w:sz w:val="22"/>
          <w:szCs w:val="22"/>
          <w:lang w:val="en-CA"/>
        </w:rPr>
        <w:tab/>
        <w:t>-china</w:t>
      </w:r>
    </w:p>
    <w:p w:rsidR="000376AD" w:rsidRPr="0082265D" w:rsidRDefault="000376AD" w:rsidP="000376AD">
      <w:pPr>
        <w:spacing w:line="276" w:lineRule="auto"/>
        <w:jc w:val="both"/>
        <w:rPr>
          <w:rFonts w:cs="Arial"/>
          <w:b/>
          <w:bCs/>
          <w:sz w:val="22"/>
          <w:szCs w:val="22"/>
        </w:rPr>
      </w:pPr>
    </w:p>
    <w:p w:rsidR="00B66377" w:rsidRPr="0082265D" w:rsidRDefault="00B66377" w:rsidP="00835486">
      <w:pPr>
        <w:rPr>
          <w:rFonts w:cs="Arial"/>
          <w:szCs w:val="22"/>
        </w:rPr>
      </w:pPr>
    </w:p>
    <w:p w:rsidR="00B66377" w:rsidRPr="0082265D" w:rsidRDefault="00EB5EE4" w:rsidP="00EB5EE4">
      <w:pPr>
        <w:jc w:val="both"/>
        <w:rPr>
          <w:rFonts w:cs="Arial"/>
          <w:b/>
          <w:sz w:val="22"/>
        </w:rPr>
      </w:pPr>
      <w:r w:rsidRPr="0082265D">
        <w:rPr>
          <w:rFonts w:cs="Arial"/>
          <w:b/>
          <w:sz w:val="22"/>
        </w:rPr>
        <w:t xml:space="preserve">3. </w:t>
      </w:r>
      <w:r w:rsidR="00B66377" w:rsidRPr="0082265D">
        <w:rPr>
          <w:rFonts w:cs="Arial"/>
          <w:b/>
          <w:sz w:val="22"/>
        </w:rPr>
        <w:t>Interaction</w:t>
      </w:r>
    </w:p>
    <w:p w:rsidR="00B66377" w:rsidRPr="0082265D" w:rsidRDefault="00B66377" w:rsidP="00EB5EE4">
      <w:pPr>
        <w:jc w:val="both"/>
        <w:rPr>
          <w:rFonts w:cs="Arial"/>
          <w:color w:val="808080" w:themeColor="background1" w:themeShade="80"/>
          <w:sz w:val="20"/>
          <w:szCs w:val="18"/>
          <w:lang w:val="en-CA"/>
        </w:rPr>
      </w:pPr>
      <w:r w:rsidRPr="0082265D">
        <w:rPr>
          <w:rFonts w:cs="Arial"/>
          <w:color w:val="808080" w:themeColor="background1" w:themeShade="80"/>
          <w:sz w:val="20"/>
          <w:szCs w:val="18"/>
          <w:lang w:val="en-CA"/>
        </w:rPr>
        <w:t>Provide detailed information on the interaction between the host supervisor and the student, including the supervision and mentorship that the student will receive, as well as the frequency and location of these interactions. If portions of the research will be conducted away from the primary host institution, such as field work, indicate the percentage (%) of time during the project that the intern will spend at the host university.</w:t>
      </w:r>
    </w:p>
    <w:p w:rsidR="00F23C6D" w:rsidRPr="0082265D" w:rsidRDefault="00F23C6D" w:rsidP="00EB5EE4">
      <w:pPr>
        <w:jc w:val="both"/>
        <w:rPr>
          <w:rFonts w:cs="Arial"/>
          <w:color w:val="808080" w:themeColor="background1" w:themeShade="80"/>
          <w:sz w:val="20"/>
          <w:szCs w:val="18"/>
          <w:lang w:val="en-CA"/>
        </w:rPr>
      </w:pPr>
    </w:p>
    <w:p w:rsidR="00EE2A47" w:rsidRPr="009A6C63" w:rsidRDefault="00EE2A47" w:rsidP="00DA6160">
      <w:pPr>
        <w:spacing w:line="276" w:lineRule="auto"/>
        <w:ind w:firstLine="720"/>
        <w:jc w:val="both"/>
        <w:rPr>
          <w:rFonts w:cs="Arial"/>
          <w:sz w:val="22"/>
          <w:szCs w:val="22"/>
        </w:rPr>
      </w:pPr>
      <w:r w:rsidRPr="009A6C63">
        <w:rPr>
          <w:rFonts w:cs="Arial"/>
          <w:sz w:val="22"/>
          <w:szCs w:val="22"/>
        </w:rPr>
        <w:lastRenderedPageBreak/>
        <w:t>Host supervisors in Southwest University, China will work closely with the students within their respective teams to help make connections in the schools for visits and observation, provide instruction on how to properly conduct themselves within the culture and put their projects into a national context, accompany the students on site visits, provide guidance to the students throughout the project and grow their research questions in meaningful ways. In addition to maintaining a close working relationship with the host supervisors</w:t>
      </w:r>
      <w:r w:rsidR="00E9449C">
        <w:rPr>
          <w:rFonts w:cs="Arial"/>
          <w:sz w:val="22"/>
          <w:szCs w:val="22"/>
        </w:rPr>
        <w:t>,</w:t>
      </w:r>
      <w:r w:rsidRPr="009A6C63">
        <w:rPr>
          <w:rFonts w:cs="Arial"/>
          <w:sz w:val="22"/>
          <w:szCs w:val="22"/>
        </w:rPr>
        <w:t xml:space="preserve"> the Canadian students will be part of their team working closely with the Chinese graduate students. Each Southwest University host supervisor has a team of </w:t>
      </w:r>
      <w:r w:rsidR="00731117">
        <w:rPr>
          <w:rFonts w:cs="Arial"/>
          <w:sz w:val="22"/>
          <w:szCs w:val="22"/>
        </w:rPr>
        <w:t>six to ten</w:t>
      </w:r>
      <w:r w:rsidRPr="009A6C63">
        <w:rPr>
          <w:rFonts w:cs="Arial"/>
          <w:sz w:val="22"/>
          <w:szCs w:val="22"/>
        </w:rPr>
        <w:t xml:space="preserve"> graduate students working closely within the larger SSHRC Partnership Grant Project. The graduate students will help the Canadian students by accompanying them to the research sites, communicating with the research site faculty and staff, and </w:t>
      </w:r>
      <w:r w:rsidR="00E9449C">
        <w:rPr>
          <w:rFonts w:cs="Arial"/>
          <w:sz w:val="22"/>
          <w:szCs w:val="22"/>
        </w:rPr>
        <w:t xml:space="preserve">providing </w:t>
      </w:r>
      <w:r w:rsidRPr="009A6C63">
        <w:rPr>
          <w:rFonts w:cs="Arial"/>
          <w:sz w:val="22"/>
          <w:szCs w:val="22"/>
        </w:rPr>
        <w:t xml:space="preserve">continued guidance with the student’s research project. </w:t>
      </w:r>
    </w:p>
    <w:p w:rsidR="00EE2A47" w:rsidRPr="009A6C63" w:rsidRDefault="00EE2A47" w:rsidP="00DA6160">
      <w:pPr>
        <w:spacing w:line="276" w:lineRule="auto"/>
        <w:jc w:val="both"/>
        <w:rPr>
          <w:rFonts w:cs="Arial"/>
          <w:sz w:val="22"/>
          <w:szCs w:val="22"/>
        </w:rPr>
      </w:pPr>
    </w:p>
    <w:p w:rsidR="00EE2A47" w:rsidRPr="009A6C63" w:rsidRDefault="00EE2A47" w:rsidP="002E6006">
      <w:pPr>
        <w:spacing w:line="276" w:lineRule="auto"/>
        <w:ind w:firstLine="720"/>
        <w:jc w:val="both"/>
        <w:rPr>
          <w:rFonts w:cs="Arial"/>
          <w:sz w:val="22"/>
          <w:szCs w:val="22"/>
        </w:rPr>
      </w:pPr>
      <w:r w:rsidRPr="009A6C63">
        <w:rPr>
          <w:rFonts w:cs="Arial"/>
          <w:sz w:val="22"/>
          <w:szCs w:val="22"/>
        </w:rPr>
        <w:t xml:space="preserve">Additionally, host supervisors and graduate students will be assisting the Canadian students with troubleshoot issues, assist in the analysis of student findings and provide perspective on conclusions drawn. Canadian students will be meeting with their host supervisor on a weekly basis. The meetings with the host supervisors will include debriefing of the student’s school observations, discussing any questions the students may have, maintaining the students on their respective research plan, and guiding the students on their next steps.    </w:t>
      </w:r>
    </w:p>
    <w:p w:rsidR="00B66377" w:rsidRPr="0082265D" w:rsidRDefault="00B66377" w:rsidP="00835486"/>
    <w:p w:rsidR="00B66377" w:rsidRPr="0082265D" w:rsidRDefault="00835486" w:rsidP="00835486">
      <w:pPr>
        <w:jc w:val="both"/>
        <w:rPr>
          <w:rFonts w:cs="Arial"/>
          <w:b/>
          <w:sz w:val="22"/>
        </w:rPr>
      </w:pPr>
      <w:r w:rsidRPr="0082265D">
        <w:rPr>
          <w:rFonts w:cs="Arial"/>
          <w:b/>
          <w:sz w:val="22"/>
        </w:rPr>
        <w:t xml:space="preserve">4. Collaborations </w:t>
      </w:r>
    </w:p>
    <w:p w:rsidR="00835486" w:rsidRPr="0082265D" w:rsidRDefault="00835486" w:rsidP="00EB5EE4">
      <w:pPr>
        <w:jc w:val="both"/>
        <w:rPr>
          <w:rFonts w:cs="Arial"/>
          <w:b/>
          <w:sz w:val="22"/>
          <w:szCs w:val="20"/>
        </w:rPr>
      </w:pPr>
    </w:p>
    <w:p w:rsidR="00B66377" w:rsidRPr="0082265D" w:rsidRDefault="00EB5EE4" w:rsidP="00835486">
      <w:pPr>
        <w:ind w:firstLine="720"/>
        <w:jc w:val="both"/>
        <w:rPr>
          <w:rFonts w:cs="Arial"/>
          <w:b/>
          <w:sz w:val="20"/>
          <w:szCs w:val="20"/>
        </w:rPr>
      </w:pPr>
      <w:r w:rsidRPr="0082265D">
        <w:rPr>
          <w:rFonts w:cs="Arial"/>
          <w:b/>
          <w:sz w:val="20"/>
          <w:szCs w:val="20"/>
        </w:rPr>
        <w:t xml:space="preserve">4.1 </w:t>
      </w:r>
      <w:r w:rsidR="00B66377" w:rsidRPr="0082265D">
        <w:rPr>
          <w:rFonts w:cs="Arial"/>
          <w:b/>
          <w:sz w:val="20"/>
          <w:szCs w:val="20"/>
        </w:rPr>
        <w:t>Does this project build on an existing international collaboration?</w:t>
      </w:r>
    </w:p>
    <w:p w:rsidR="00B66377" w:rsidRPr="0082265D" w:rsidRDefault="00B66377" w:rsidP="00B66377">
      <w:pPr>
        <w:pStyle w:val="ListParagraph"/>
        <w:rPr>
          <w:rFonts w:cs="Arial"/>
          <w:sz w:val="20"/>
          <w:szCs w:val="20"/>
        </w:rPr>
      </w:pPr>
      <w:r w:rsidRPr="0082265D">
        <w:rPr>
          <w:rFonts w:cs="Arial"/>
          <w:sz w:val="20"/>
          <w:szCs w:val="20"/>
        </w:rPr>
        <w:t xml:space="preserve">  Yes</w:t>
      </w:r>
      <w:r w:rsidR="000A47E4" w:rsidRPr="0082265D">
        <w:rPr>
          <w:rFonts w:cs="Arial"/>
          <w:sz w:val="20"/>
          <w:szCs w:val="20"/>
        </w:rPr>
        <w:t xml:space="preserve"> __</w:t>
      </w:r>
      <w:r w:rsidR="000A47E4" w:rsidRPr="0082265D">
        <w:rPr>
          <w:rFonts w:cs="Arial"/>
          <w:sz w:val="20"/>
          <w:szCs w:val="20"/>
          <w:u w:val="single"/>
        </w:rPr>
        <w:t>X</w:t>
      </w:r>
      <w:r w:rsidR="00EB5EE4" w:rsidRPr="0082265D">
        <w:rPr>
          <w:rFonts w:cs="Arial"/>
          <w:sz w:val="20"/>
          <w:szCs w:val="20"/>
        </w:rPr>
        <w:t>__</w:t>
      </w:r>
      <w:r w:rsidRPr="0082265D">
        <w:rPr>
          <w:rFonts w:cs="Arial"/>
          <w:sz w:val="20"/>
          <w:szCs w:val="20"/>
        </w:rPr>
        <w:t xml:space="preserve">   No</w:t>
      </w:r>
      <w:r w:rsidR="00EB5EE4" w:rsidRPr="0082265D">
        <w:rPr>
          <w:rFonts w:cs="Arial"/>
          <w:sz w:val="20"/>
          <w:szCs w:val="20"/>
        </w:rPr>
        <w:t xml:space="preserve"> _____   </w:t>
      </w:r>
    </w:p>
    <w:p w:rsidR="00B66377" w:rsidRPr="0082265D" w:rsidRDefault="00B66377" w:rsidP="00B66377">
      <w:pPr>
        <w:pStyle w:val="ListParagraph"/>
        <w:rPr>
          <w:rFonts w:cs="Arial"/>
          <w:b/>
          <w:sz w:val="22"/>
          <w:szCs w:val="22"/>
        </w:rPr>
      </w:pPr>
    </w:p>
    <w:p w:rsidR="00B66377" w:rsidRPr="0082265D" w:rsidRDefault="00EB5EE4" w:rsidP="00835486">
      <w:pPr>
        <w:ind w:firstLine="720"/>
        <w:rPr>
          <w:rFonts w:cs="Arial"/>
          <w:sz w:val="20"/>
          <w:szCs w:val="20"/>
        </w:rPr>
      </w:pPr>
      <w:r w:rsidRPr="0082265D">
        <w:rPr>
          <w:rFonts w:cs="Arial"/>
          <w:b/>
          <w:sz w:val="20"/>
          <w:szCs w:val="20"/>
        </w:rPr>
        <w:t xml:space="preserve">4.2 Does this project </w:t>
      </w:r>
      <w:r w:rsidR="00B66377" w:rsidRPr="0082265D">
        <w:rPr>
          <w:rFonts w:cs="Arial"/>
          <w:b/>
          <w:sz w:val="20"/>
          <w:szCs w:val="20"/>
        </w:rPr>
        <w:t>create potential for future collaborations?</w:t>
      </w:r>
      <w:r w:rsidR="00B66377" w:rsidRPr="0082265D">
        <w:rPr>
          <w:rFonts w:cs="Arial"/>
          <w:sz w:val="20"/>
          <w:szCs w:val="20"/>
        </w:rPr>
        <w:t xml:space="preserve"> </w:t>
      </w:r>
    </w:p>
    <w:p w:rsidR="00F23C6D" w:rsidRPr="009A6C63" w:rsidRDefault="000A47E4" w:rsidP="009A6C63">
      <w:pPr>
        <w:pStyle w:val="ListParagraph"/>
        <w:rPr>
          <w:rFonts w:cs="Arial"/>
          <w:sz w:val="20"/>
          <w:szCs w:val="20"/>
        </w:rPr>
      </w:pPr>
      <w:r w:rsidRPr="0082265D">
        <w:rPr>
          <w:rFonts w:cs="Arial"/>
          <w:sz w:val="20"/>
          <w:szCs w:val="20"/>
        </w:rPr>
        <w:t xml:space="preserve">  Yes __</w:t>
      </w:r>
      <w:r w:rsidRPr="0082265D">
        <w:rPr>
          <w:rFonts w:cs="Arial"/>
          <w:sz w:val="20"/>
          <w:szCs w:val="20"/>
          <w:u w:val="single"/>
        </w:rPr>
        <w:t>X</w:t>
      </w:r>
      <w:r w:rsidR="00EB5EE4" w:rsidRPr="0082265D">
        <w:rPr>
          <w:rFonts w:cs="Arial"/>
          <w:sz w:val="20"/>
          <w:szCs w:val="20"/>
        </w:rPr>
        <w:t xml:space="preserve">__   No _____   </w:t>
      </w:r>
    </w:p>
    <w:p w:rsidR="00F23C6D" w:rsidRPr="0082265D" w:rsidRDefault="00F23C6D" w:rsidP="00835486">
      <w:pPr>
        <w:ind w:firstLine="720"/>
        <w:rPr>
          <w:rFonts w:cs="Arial"/>
          <w:b/>
          <w:sz w:val="20"/>
          <w:szCs w:val="20"/>
        </w:rPr>
      </w:pPr>
    </w:p>
    <w:p w:rsidR="00EB5EE4" w:rsidRPr="0082265D" w:rsidRDefault="00EB5EE4" w:rsidP="00835486">
      <w:pPr>
        <w:ind w:firstLine="720"/>
        <w:rPr>
          <w:rFonts w:cs="Arial"/>
          <w:sz w:val="20"/>
          <w:szCs w:val="20"/>
        </w:rPr>
      </w:pPr>
      <w:r w:rsidRPr="0082265D">
        <w:rPr>
          <w:rFonts w:cs="Arial"/>
          <w:b/>
          <w:sz w:val="20"/>
          <w:szCs w:val="20"/>
        </w:rPr>
        <w:t xml:space="preserve">4.3 </w:t>
      </w:r>
      <w:r w:rsidR="00B66377" w:rsidRPr="0082265D">
        <w:rPr>
          <w:rFonts w:cs="Arial"/>
          <w:b/>
          <w:sz w:val="20"/>
          <w:szCs w:val="20"/>
        </w:rPr>
        <w:t>Please describe briefly the existing, planned or future collaboration.</w:t>
      </w:r>
      <w:r w:rsidR="00B66377" w:rsidRPr="0082265D">
        <w:rPr>
          <w:rFonts w:cs="Arial"/>
          <w:sz w:val="20"/>
          <w:szCs w:val="20"/>
        </w:rPr>
        <w:t xml:space="preserve"> </w:t>
      </w:r>
    </w:p>
    <w:p w:rsidR="00C657BF" w:rsidRPr="0082265D" w:rsidRDefault="00B66377" w:rsidP="00C657BF">
      <w:pPr>
        <w:rPr>
          <w:rFonts w:cs="Arial"/>
          <w:color w:val="808080" w:themeColor="background1" w:themeShade="80"/>
          <w:sz w:val="20"/>
          <w:szCs w:val="18"/>
          <w:lang w:val="en-CA"/>
        </w:rPr>
      </w:pPr>
      <w:r w:rsidRPr="0082265D">
        <w:rPr>
          <w:rFonts w:cs="Arial"/>
          <w:color w:val="808080" w:themeColor="background1" w:themeShade="80"/>
          <w:sz w:val="20"/>
          <w:szCs w:val="18"/>
          <w:lang w:val="en-CA"/>
        </w:rPr>
        <w:t>For a pre-existing international collaboration, include a summary of the collaboration and length of time, any p</w:t>
      </w:r>
      <w:r w:rsidR="00C657BF" w:rsidRPr="0082265D">
        <w:rPr>
          <w:rFonts w:cs="Arial"/>
          <w:color w:val="808080" w:themeColor="background1" w:themeShade="80"/>
          <w:sz w:val="20"/>
          <w:szCs w:val="18"/>
          <w:lang w:val="en-CA"/>
        </w:rPr>
        <w:t>ast exchange of personnel, etc.</w:t>
      </w:r>
    </w:p>
    <w:p w:rsidR="00C657BF" w:rsidRPr="0082265D" w:rsidRDefault="00C657BF" w:rsidP="00C657BF">
      <w:pPr>
        <w:ind w:firstLine="720"/>
        <w:rPr>
          <w:sz w:val="22"/>
          <w:szCs w:val="20"/>
        </w:rPr>
      </w:pPr>
    </w:p>
    <w:p w:rsidR="00C657BF" w:rsidRPr="002E6006" w:rsidRDefault="00C657BF" w:rsidP="002E6006">
      <w:pPr>
        <w:spacing w:line="276" w:lineRule="auto"/>
        <w:ind w:firstLine="720"/>
        <w:rPr>
          <w:rFonts w:cs="Arial"/>
          <w:color w:val="808080" w:themeColor="background1" w:themeShade="80"/>
          <w:sz w:val="20"/>
          <w:szCs w:val="18"/>
          <w:lang w:val="en-CA"/>
        </w:rPr>
      </w:pPr>
      <w:r w:rsidRPr="0082265D">
        <w:rPr>
          <w:sz w:val="22"/>
          <w:szCs w:val="20"/>
        </w:rPr>
        <w:t xml:space="preserve">This project is part of an ongoing SSHRC PG </w:t>
      </w:r>
      <w:r w:rsidR="00E974C0">
        <w:rPr>
          <w:sz w:val="22"/>
          <w:szCs w:val="20"/>
        </w:rPr>
        <w:t xml:space="preserve">project </w:t>
      </w:r>
      <w:r w:rsidRPr="0082265D">
        <w:rPr>
          <w:sz w:val="22"/>
          <w:szCs w:val="20"/>
        </w:rPr>
        <w:t>entitled “</w:t>
      </w:r>
      <w:r w:rsidRPr="0082265D">
        <w:rPr>
          <w:sz w:val="22"/>
          <w:szCs w:val="20"/>
          <w:lang w:val="en-CA"/>
        </w:rPr>
        <w:t>Reciprocal learning in teacher education and school education between Canada and China” (</w:t>
      </w:r>
      <w:r w:rsidR="00B80C68">
        <w:rPr>
          <w:sz w:val="22"/>
          <w:szCs w:val="20"/>
        </w:rPr>
        <w:t xml:space="preserve">funded 2013 to </w:t>
      </w:r>
      <w:r w:rsidRPr="0082265D">
        <w:rPr>
          <w:sz w:val="22"/>
          <w:szCs w:val="20"/>
        </w:rPr>
        <w:t>2020). The overall goal is to compare and contrast Canadian and Chinese education so that the cultural narratives of each provide frameworks for understanding and appreciating the similarities and differences. To accomplish the reciprocal learning, cohorts of students from Canada and China spend time with each other, university researchers, school board administrators and teachers creating a laboratory for the comparative study of knowledge, values and teachin</w:t>
      </w:r>
      <w:r w:rsidR="00B80C68">
        <w:rPr>
          <w:sz w:val="22"/>
          <w:szCs w:val="20"/>
        </w:rPr>
        <w:t>g methods. Research focuses on six</w:t>
      </w:r>
      <w:r w:rsidRPr="0082265D">
        <w:rPr>
          <w:sz w:val="22"/>
          <w:szCs w:val="20"/>
        </w:rPr>
        <w:t xml:space="preserve"> areas: Teacher Education; General Education and Culture Language Education; Mathematics Education; Science Education; Information, and Communications and Technology Education. Each fall, students from China arrive to Canada and accompany Canadian Education students in</w:t>
      </w:r>
      <w:r w:rsidR="00982ACD">
        <w:rPr>
          <w:sz w:val="22"/>
          <w:szCs w:val="20"/>
        </w:rPr>
        <w:t>to the local schools and work</w:t>
      </w:r>
      <w:r w:rsidRPr="0082265D">
        <w:rPr>
          <w:sz w:val="22"/>
          <w:szCs w:val="20"/>
        </w:rPr>
        <w:t xml:space="preserve"> with University researchers, while the con</w:t>
      </w:r>
      <w:r w:rsidR="00B80C68">
        <w:rPr>
          <w:sz w:val="22"/>
          <w:szCs w:val="20"/>
        </w:rPr>
        <w:t>verse typically occurs in May (</w:t>
      </w:r>
      <w:r w:rsidR="00322ECF">
        <w:rPr>
          <w:sz w:val="22"/>
          <w:szCs w:val="20"/>
        </w:rPr>
        <w:t>four</w:t>
      </w:r>
      <w:bookmarkStart w:id="0" w:name="_GoBack"/>
      <w:bookmarkEnd w:id="0"/>
      <w:r w:rsidRPr="0082265D">
        <w:rPr>
          <w:sz w:val="22"/>
          <w:szCs w:val="20"/>
        </w:rPr>
        <w:t xml:space="preserve"> cycles have been completed). Until now, </w:t>
      </w:r>
      <w:r w:rsidR="00277517">
        <w:rPr>
          <w:sz w:val="22"/>
          <w:szCs w:val="20"/>
        </w:rPr>
        <w:t xml:space="preserve">the </w:t>
      </w:r>
      <w:r w:rsidRPr="0082265D">
        <w:rPr>
          <w:sz w:val="22"/>
          <w:szCs w:val="20"/>
        </w:rPr>
        <w:t>previous four cohorts of University of Windsor student</w:t>
      </w:r>
      <w:r w:rsidR="00B80C68">
        <w:rPr>
          <w:sz w:val="22"/>
          <w:szCs w:val="20"/>
        </w:rPr>
        <w:t>s stayed in Chongqing for only four</w:t>
      </w:r>
      <w:r w:rsidRPr="0082265D">
        <w:rPr>
          <w:sz w:val="22"/>
          <w:szCs w:val="20"/>
        </w:rPr>
        <w:t xml:space="preserve"> weeks. To take advantage of the Mitacs Globalink Research Award, the program has been modified and expanded to accommodate a </w:t>
      </w:r>
      <w:r w:rsidR="00B80C68">
        <w:rPr>
          <w:sz w:val="22"/>
          <w:szCs w:val="20"/>
        </w:rPr>
        <w:t>twelve</w:t>
      </w:r>
      <w:r w:rsidR="00982ACD">
        <w:rPr>
          <w:sz w:val="22"/>
          <w:szCs w:val="20"/>
        </w:rPr>
        <w:t>-</w:t>
      </w:r>
      <w:r w:rsidRPr="0082265D">
        <w:rPr>
          <w:sz w:val="22"/>
          <w:szCs w:val="20"/>
        </w:rPr>
        <w:t xml:space="preserve">week research project </w:t>
      </w:r>
      <w:r w:rsidRPr="0082265D">
        <w:rPr>
          <w:sz w:val="22"/>
          <w:szCs w:val="20"/>
        </w:rPr>
        <w:lastRenderedPageBreak/>
        <w:t>where the students will play a larger role in working toward the objectives and deliverables spell</w:t>
      </w:r>
      <w:r w:rsidR="00F435F4">
        <w:rPr>
          <w:sz w:val="22"/>
          <w:szCs w:val="20"/>
        </w:rPr>
        <w:t>ed out in the original SSHRC PG</w:t>
      </w:r>
      <w:r w:rsidR="00277517">
        <w:rPr>
          <w:sz w:val="22"/>
          <w:szCs w:val="20"/>
        </w:rPr>
        <w:t xml:space="preserve"> project</w:t>
      </w:r>
      <w:r w:rsidR="00F435F4">
        <w:rPr>
          <w:sz w:val="22"/>
          <w:szCs w:val="20"/>
        </w:rPr>
        <w:t>.</w:t>
      </w:r>
    </w:p>
    <w:p w:rsidR="00C657BF" w:rsidRPr="0082265D" w:rsidRDefault="00C657BF" w:rsidP="002E6006">
      <w:pPr>
        <w:pStyle w:val="ListParagraph"/>
        <w:spacing w:line="276" w:lineRule="auto"/>
        <w:ind w:left="0" w:firstLine="720"/>
        <w:rPr>
          <w:sz w:val="22"/>
          <w:szCs w:val="20"/>
        </w:rPr>
      </w:pPr>
      <w:r w:rsidRPr="0082265D">
        <w:rPr>
          <w:sz w:val="22"/>
          <w:szCs w:val="20"/>
        </w:rPr>
        <w:t xml:space="preserve">With SSHRC Partnership Grant’s extended period of time between 2013 and 2020, both Canadian and Chinese student participants in the Teacher Education Reciprocal Learning Program can be involved in </w:t>
      </w:r>
      <w:r w:rsidR="00E34379">
        <w:rPr>
          <w:sz w:val="22"/>
          <w:szCs w:val="20"/>
        </w:rPr>
        <w:t xml:space="preserve">a </w:t>
      </w:r>
      <w:r w:rsidRPr="0082265D">
        <w:rPr>
          <w:sz w:val="22"/>
          <w:szCs w:val="20"/>
        </w:rPr>
        <w:t xml:space="preserve">sister school project established between Windsor and Chongqing. The sister school network between Windsor and Chongqing is an extension of the Teacher Education Reciprocal Learning Program. Student participants will help establish the sister school network and assist </w:t>
      </w:r>
      <w:r w:rsidR="00910F36">
        <w:rPr>
          <w:sz w:val="22"/>
          <w:szCs w:val="20"/>
        </w:rPr>
        <w:t xml:space="preserve">with </w:t>
      </w:r>
      <w:r w:rsidRPr="0082265D">
        <w:rPr>
          <w:sz w:val="22"/>
          <w:szCs w:val="20"/>
        </w:rPr>
        <w:t>school-based research activities.</w:t>
      </w:r>
    </w:p>
    <w:p w:rsidR="00C657BF" w:rsidRPr="0082265D" w:rsidRDefault="00C657BF" w:rsidP="009A6C63">
      <w:pPr>
        <w:autoSpaceDE w:val="0"/>
        <w:autoSpaceDN w:val="0"/>
        <w:adjustRightInd w:val="0"/>
        <w:spacing w:line="276" w:lineRule="auto"/>
        <w:ind w:firstLine="720"/>
        <w:rPr>
          <w:rFonts w:cs="Arial"/>
          <w:sz w:val="22"/>
          <w:szCs w:val="22"/>
        </w:rPr>
      </w:pPr>
      <w:r w:rsidRPr="0082265D">
        <w:rPr>
          <w:rFonts w:cs="Arial"/>
          <w:sz w:val="22"/>
          <w:szCs w:val="22"/>
        </w:rPr>
        <w:t>The Teacher Education Reciprocal Learning P</w:t>
      </w:r>
      <w:r w:rsidR="00F23C6D" w:rsidRPr="0082265D">
        <w:rPr>
          <w:rFonts w:cs="Arial"/>
          <w:sz w:val="22"/>
          <w:szCs w:val="22"/>
        </w:rPr>
        <w:t xml:space="preserve">rogram is developed between the </w:t>
      </w:r>
      <w:r w:rsidRPr="0082265D">
        <w:rPr>
          <w:rFonts w:cs="Arial"/>
          <w:sz w:val="22"/>
          <w:szCs w:val="22"/>
        </w:rPr>
        <w:t xml:space="preserve">University of Windsor (UW) </w:t>
      </w:r>
      <w:r w:rsidR="00352AA2">
        <w:rPr>
          <w:rFonts w:cs="Arial"/>
          <w:sz w:val="22"/>
          <w:szCs w:val="22"/>
        </w:rPr>
        <w:t xml:space="preserve">in Canada </w:t>
      </w:r>
      <w:r w:rsidRPr="0082265D">
        <w:rPr>
          <w:rFonts w:cs="Arial"/>
          <w:sz w:val="22"/>
          <w:szCs w:val="22"/>
        </w:rPr>
        <w:t xml:space="preserve">and Southwest University (SWU) </w:t>
      </w:r>
      <w:r w:rsidR="00352AA2">
        <w:rPr>
          <w:rFonts w:cs="Arial"/>
          <w:sz w:val="22"/>
          <w:szCs w:val="22"/>
        </w:rPr>
        <w:t xml:space="preserve">in </w:t>
      </w:r>
      <w:r w:rsidRPr="0082265D">
        <w:rPr>
          <w:rFonts w:cs="Arial"/>
          <w:sz w:val="22"/>
          <w:szCs w:val="22"/>
        </w:rPr>
        <w:t xml:space="preserve">China, and in the partnership with the Greater Essex County District School Board (GECDSB). This program is part of an ongoing SSHRC Partnership Grant </w:t>
      </w:r>
      <w:r w:rsidR="00352AA2">
        <w:rPr>
          <w:rFonts w:cs="Arial"/>
          <w:sz w:val="22"/>
          <w:szCs w:val="22"/>
        </w:rPr>
        <w:t xml:space="preserve">Project </w:t>
      </w:r>
      <w:r w:rsidRPr="0082265D">
        <w:rPr>
          <w:rFonts w:cs="Arial"/>
          <w:sz w:val="22"/>
          <w:szCs w:val="22"/>
        </w:rPr>
        <w:t>entitled “Reciprocal Learning in Teacher Education and School Education between</w:t>
      </w:r>
      <w:r w:rsidR="00A73530">
        <w:rPr>
          <w:rFonts w:cs="Arial"/>
          <w:sz w:val="22"/>
          <w:szCs w:val="22"/>
        </w:rPr>
        <w:t xml:space="preserve"> Canada and China” (funded 2013 to </w:t>
      </w:r>
      <w:r w:rsidRPr="0082265D">
        <w:rPr>
          <w:rFonts w:cs="Arial"/>
          <w:sz w:val="22"/>
          <w:szCs w:val="22"/>
        </w:rPr>
        <w:t>2020). Therefore this Reciprocal Learning Program is funded by the SSHRC Partnership Grant, the UW Strategic Priority Fund and the SWU Teacher Education Fund.</w:t>
      </w:r>
    </w:p>
    <w:p w:rsidR="00C657BF" w:rsidRPr="0082265D" w:rsidRDefault="00C657BF" w:rsidP="009A6C63">
      <w:pPr>
        <w:autoSpaceDE w:val="0"/>
        <w:autoSpaceDN w:val="0"/>
        <w:adjustRightInd w:val="0"/>
        <w:spacing w:line="276" w:lineRule="auto"/>
        <w:ind w:firstLine="720"/>
        <w:rPr>
          <w:rFonts w:cs="Arial"/>
          <w:sz w:val="22"/>
          <w:szCs w:val="22"/>
        </w:rPr>
      </w:pPr>
      <w:r w:rsidRPr="0082265D">
        <w:rPr>
          <w:rFonts w:cs="Arial"/>
          <w:sz w:val="22"/>
          <w:szCs w:val="22"/>
        </w:rPr>
        <w:t xml:space="preserve">The goals of this Reciprocal Learning Program are to provide an exceptional experience with international engagement, to broaden teacher candidates’ horizons for a society of increasing diversity, to foster international collaboration among faculty members who are interested in cross-cultural studies, multicultural education, and to enhance the international reputation of the University of Windsor. </w:t>
      </w:r>
    </w:p>
    <w:p w:rsidR="00C657BF" w:rsidRPr="0082265D" w:rsidRDefault="00C657BF" w:rsidP="009A6C63">
      <w:pPr>
        <w:autoSpaceDE w:val="0"/>
        <w:autoSpaceDN w:val="0"/>
        <w:adjustRightInd w:val="0"/>
        <w:spacing w:line="276" w:lineRule="auto"/>
        <w:ind w:firstLine="720"/>
        <w:rPr>
          <w:rFonts w:cs="Arial"/>
          <w:sz w:val="22"/>
          <w:szCs w:val="22"/>
        </w:rPr>
      </w:pPr>
      <w:r w:rsidRPr="0082265D">
        <w:rPr>
          <w:rFonts w:cs="Arial"/>
          <w:sz w:val="22"/>
          <w:szCs w:val="22"/>
        </w:rPr>
        <w:t>To accomplish the reciprocal learning, cohorts of students from Canada and China spend time with each other, university researchers, school board administrators and teachers creating a laboratory for the comparative study of knowledge, values and teachin</w:t>
      </w:r>
      <w:r w:rsidR="00B80C68">
        <w:rPr>
          <w:rFonts w:cs="Arial"/>
          <w:sz w:val="22"/>
          <w:szCs w:val="22"/>
        </w:rPr>
        <w:t>g methods. Research focuses on six</w:t>
      </w:r>
      <w:r w:rsidRPr="0082265D">
        <w:rPr>
          <w:rFonts w:cs="Arial"/>
          <w:sz w:val="22"/>
          <w:szCs w:val="22"/>
        </w:rPr>
        <w:t xml:space="preserve"> areas: Teacher Education; General Education and Culture; Language Education; Mathematics Education; Science Education; Information, and Communications and Technology Education. </w:t>
      </w:r>
    </w:p>
    <w:p w:rsidR="00C657BF" w:rsidRPr="0082265D" w:rsidRDefault="00C657BF" w:rsidP="009A6C63">
      <w:pPr>
        <w:autoSpaceDE w:val="0"/>
        <w:autoSpaceDN w:val="0"/>
        <w:adjustRightInd w:val="0"/>
        <w:spacing w:line="276" w:lineRule="auto"/>
        <w:ind w:firstLine="720"/>
        <w:rPr>
          <w:rFonts w:cs="Arial"/>
          <w:sz w:val="22"/>
          <w:szCs w:val="22"/>
        </w:rPr>
      </w:pPr>
      <w:r w:rsidRPr="0082265D">
        <w:rPr>
          <w:rFonts w:cs="Arial"/>
          <w:sz w:val="22"/>
          <w:szCs w:val="22"/>
        </w:rPr>
        <w:t xml:space="preserve">Each fall, </w:t>
      </w:r>
      <w:r w:rsidR="00B80C68">
        <w:rPr>
          <w:rFonts w:cs="Arial"/>
          <w:sz w:val="22"/>
          <w:szCs w:val="22"/>
        </w:rPr>
        <w:t>twenty</w:t>
      </w:r>
      <w:r w:rsidRPr="0082265D">
        <w:rPr>
          <w:rFonts w:cs="Arial"/>
          <w:sz w:val="22"/>
          <w:szCs w:val="22"/>
        </w:rPr>
        <w:t xml:space="preserve"> students and a guide professor from SWU, China arrive to UW, Canada and</w:t>
      </w:r>
      <w:r w:rsidR="00583809">
        <w:rPr>
          <w:rFonts w:cs="Arial"/>
          <w:sz w:val="22"/>
          <w:szCs w:val="22"/>
        </w:rPr>
        <w:t>,</w:t>
      </w:r>
      <w:r w:rsidRPr="0082265D">
        <w:rPr>
          <w:rFonts w:cs="Arial"/>
          <w:sz w:val="22"/>
          <w:szCs w:val="22"/>
        </w:rPr>
        <w:t xml:space="preserve"> accompanied by Canadian Education students</w:t>
      </w:r>
      <w:r w:rsidR="00583809">
        <w:rPr>
          <w:rFonts w:cs="Arial"/>
          <w:sz w:val="22"/>
          <w:szCs w:val="22"/>
        </w:rPr>
        <w:t>,</w:t>
      </w:r>
      <w:r w:rsidRPr="0082265D">
        <w:rPr>
          <w:rFonts w:cs="Arial"/>
          <w:sz w:val="22"/>
          <w:szCs w:val="22"/>
        </w:rPr>
        <w:t xml:space="preserve"> go</w:t>
      </w:r>
      <w:r w:rsidR="00583809">
        <w:rPr>
          <w:rFonts w:cs="Arial"/>
          <w:sz w:val="22"/>
          <w:szCs w:val="22"/>
        </w:rPr>
        <w:t xml:space="preserve"> into the local Windsor schools,</w:t>
      </w:r>
      <w:r w:rsidRPr="0082265D">
        <w:rPr>
          <w:rFonts w:cs="Arial"/>
          <w:sz w:val="22"/>
          <w:szCs w:val="22"/>
        </w:rPr>
        <w:t xml:space="preserve"> taking and observing courses in the pre-service program; and working with University researchers, while the con</w:t>
      </w:r>
      <w:r w:rsidR="00B80C68">
        <w:rPr>
          <w:rFonts w:cs="Arial"/>
          <w:sz w:val="22"/>
          <w:szCs w:val="22"/>
        </w:rPr>
        <w:t>verse typically occurs in May (four</w:t>
      </w:r>
      <w:r w:rsidRPr="0082265D">
        <w:rPr>
          <w:rFonts w:cs="Arial"/>
          <w:sz w:val="22"/>
          <w:szCs w:val="22"/>
        </w:rPr>
        <w:t xml:space="preserve"> cycles have been completed). Until 2014, previous four cohorts of University of Windsor students stayed in Chongqing for o</w:t>
      </w:r>
      <w:r w:rsidR="00B80C68">
        <w:rPr>
          <w:rFonts w:cs="Arial"/>
          <w:sz w:val="22"/>
          <w:szCs w:val="22"/>
        </w:rPr>
        <w:t>nly four</w:t>
      </w:r>
      <w:r w:rsidRPr="0082265D">
        <w:rPr>
          <w:rFonts w:cs="Arial"/>
          <w:sz w:val="22"/>
          <w:szCs w:val="22"/>
        </w:rPr>
        <w:t xml:space="preserve"> weeks. </w:t>
      </w:r>
    </w:p>
    <w:p w:rsidR="00C657BF" w:rsidRPr="00207F68" w:rsidRDefault="00C657BF" w:rsidP="009A6C63">
      <w:pPr>
        <w:autoSpaceDE w:val="0"/>
        <w:autoSpaceDN w:val="0"/>
        <w:adjustRightInd w:val="0"/>
        <w:spacing w:line="276" w:lineRule="auto"/>
        <w:ind w:firstLine="720"/>
        <w:rPr>
          <w:rFonts w:cs="Arial"/>
          <w:sz w:val="22"/>
          <w:szCs w:val="22"/>
        </w:rPr>
      </w:pPr>
      <w:r w:rsidRPr="0082265D">
        <w:rPr>
          <w:rFonts w:cs="Arial"/>
          <w:sz w:val="22"/>
          <w:szCs w:val="22"/>
        </w:rPr>
        <w:t>Since spring 2015, the Reciprocal Learn</w:t>
      </w:r>
      <w:r w:rsidR="00DA6160">
        <w:rPr>
          <w:rFonts w:cs="Arial"/>
          <w:sz w:val="22"/>
          <w:szCs w:val="22"/>
        </w:rPr>
        <w:t>ing Program has been developed in</w:t>
      </w:r>
      <w:r w:rsidRPr="0082265D">
        <w:rPr>
          <w:rFonts w:cs="Arial"/>
          <w:sz w:val="22"/>
          <w:szCs w:val="22"/>
        </w:rPr>
        <w:t xml:space="preserve"> partnership with </w:t>
      </w:r>
      <w:r w:rsidR="00DA6160">
        <w:rPr>
          <w:rFonts w:cs="Arial"/>
          <w:sz w:val="22"/>
          <w:szCs w:val="22"/>
        </w:rPr>
        <w:t xml:space="preserve">the </w:t>
      </w:r>
      <w:r w:rsidRPr="0082265D">
        <w:rPr>
          <w:rFonts w:cs="Arial"/>
          <w:sz w:val="22"/>
          <w:szCs w:val="22"/>
        </w:rPr>
        <w:t>Mitacs Globalink Research Award, which expand</w:t>
      </w:r>
      <w:r w:rsidR="00352AA2">
        <w:rPr>
          <w:rFonts w:cs="Arial"/>
          <w:sz w:val="22"/>
          <w:szCs w:val="22"/>
        </w:rPr>
        <w:t xml:space="preserve">s the China Study Trip to three </w:t>
      </w:r>
      <w:r w:rsidRPr="0082265D">
        <w:rPr>
          <w:rFonts w:cs="Arial"/>
          <w:sz w:val="22"/>
          <w:szCs w:val="22"/>
        </w:rPr>
        <w:t>month</w:t>
      </w:r>
      <w:r w:rsidR="00352AA2">
        <w:rPr>
          <w:rFonts w:cs="Arial"/>
          <w:sz w:val="22"/>
          <w:szCs w:val="22"/>
        </w:rPr>
        <w:t>s</w:t>
      </w:r>
      <w:r w:rsidRPr="0082265D">
        <w:rPr>
          <w:rFonts w:cs="Arial"/>
          <w:sz w:val="22"/>
          <w:szCs w:val="22"/>
        </w:rPr>
        <w:t xml:space="preserve"> with conducting the student participant’s own mini educational research and doing the international practicum in Chongqing, China. For exam</w:t>
      </w:r>
      <w:r w:rsidR="00B80C68">
        <w:rPr>
          <w:rFonts w:cs="Arial"/>
          <w:sz w:val="22"/>
          <w:szCs w:val="22"/>
        </w:rPr>
        <w:t>ple, from March to June 2015, thirteen</w:t>
      </w:r>
      <w:r w:rsidRPr="0082265D">
        <w:rPr>
          <w:rFonts w:cs="Arial"/>
          <w:sz w:val="22"/>
          <w:szCs w:val="22"/>
        </w:rPr>
        <w:t xml:space="preserve"> C</w:t>
      </w:r>
      <w:r w:rsidR="00B80C68">
        <w:rPr>
          <w:rFonts w:cs="Arial"/>
          <w:sz w:val="22"/>
          <w:szCs w:val="22"/>
        </w:rPr>
        <w:t>anadian teacher candidates and four</w:t>
      </w:r>
      <w:r w:rsidRPr="0082265D">
        <w:rPr>
          <w:rFonts w:cs="Arial"/>
          <w:sz w:val="22"/>
          <w:szCs w:val="22"/>
        </w:rPr>
        <w:t xml:space="preserve"> graduate students took advantage of the Mitacs Globalink Res</w:t>
      </w:r>
      <w:r w:rsidR="00583809">
        <w:rPr>
          <w:rFonts w:cs="Arial"/>
          <w:sz w:val="22"/>
          <w:szCs w:val="22"/>
        </w:rPr>
        <w:t xml:space="preserve">earch Award to accommodate </w:t>
      </w:r>
      <w:r w:rsidR="00B80C68">
        <w:rPr>
          <w:rFonts w:cs="Arial"/>
          <w:sz w:val="22"/>
          <w:szCs w:val="22"/>
        </w:rPr>
        <w:t>a twelve</w:t>
      </w:r>
      <w:r w:rsidR="00583809">
        <w:rPr>
          <w:rFonts w:cs="Arial"/>
          <w:sz w:val="22"/>
          <w:szCs w:val="22"/>
        </w:rPr>
        <w:t>-</w:t>
      </w:r>
      <w:r w:rsidRPr="0082265D">
        <w:rPr>
          <w:rFonts w:cs="Arial"/>
          <w:sz w:val="22"/>
          <w:szCs w:val="22"/>
        </w:rPr>
        <w:t>week research project in SWU where the students play</w:t>
      </w:r>
      <w:r w:rsidR="002D5002">
        <w:rPr>
          <w:rFonts w:cs="Arial"/>
          <w:sz w:val="22"/>
          <w:szCs w:val="22"/>
        </w:rPr>
        <w:t>ed</w:t>
      </w:r>
      <w:r w:rsidRPr="0082265D">
        <w:rPr>
          <w:rFonts w:cs="Arial"/>
          <w:sz w:val="22"/>
          <w:szCs w:val="22"/>
        </w:rPr>
        <w:t xml:space="preserve"> a larger role in working toward the objectives and deliverables spelled out in the original SSHRC PG</w:t>
      </w:r>
      <w:r w:rsidR="00B3118C">
        <w:rPr>
          <w:rFonts w:cs="Arial"/>
          <w:sz w:val="22"/>
          <w:szCs w:val="22"/>
        </w:rPr>
        <w:t xml:space="preserve"> project</w:t>
      </w:r>
      <w:r w:rsidRPr="0082265D">
        <w:rPr>
          <w:rFonts w:cs="Arial"/>
          <w:sz w:val="22"/>
          <w:szCs w:val="22"/>
        </w:rPr>
        <w:t>. After the Reciprocal Learning Study Trip, th</w:t>
      </w:r>
      <w:r w:rsidR="00B80C68">
        <w:rPr>
          <w:rFonts w:cs="Arial"/>
          <w:sz w:val="22"/>
          <w:szCs w:val="22"/>
        </w:rPr>
        <w:t>ree teacher candidates out of thirteen</w:t>
      </w:r>
      <w:r w:rsidRPr="0082265D">
        <w:rPr>
          <w:rFonts w:cs="Arial"/>
          <w:sz w:val="22"/>
          <w:szCs w:val="22"/>
        </w:rPr>
        <w:t xml:space="preserve"> went back to China to teach in the high school. One student decided to stay in the University of Windsor to continue graduate studies. Besides, with SSHRC Partnership Grant’s extended period of time between 2013 and 2020, both Canadian and Chinese student participants in the Teacher Education Reciprocal Learning Program can be involved in </w:t>
      </w:r>
      <w:r w:rsidR="002E6006">
        <w:rPr>
          <w:rFonts w:cs="Arial"/>
          <w:sz w:val="22"/>
          <w:szCs w:val="22"/>
        </w:rPr>
        <w:t xml:space="preserve">a </w:t>
      </w:r>
      <w:r w:rsidRPr="0082265D">
        <w:rPr>
          <w:rFonts w:cs="Arial"/>
          <w:sz w:val="22"/>
          <w:szCs w:val="22"/>
        </w:rPr>
        <w:t xml:space="preserve">sister </w:t>
      </w:r>
      <w:r w:rsidRPr="0082265D">
        <w:rPr>
          <w:rFonts w:cs="Arial"/>
          <w:sz w:val="22"/>
          <w:szCs w:val="22"/>
        </w:rPr>
        <w:lastRenderedPageBreak/>
        <w:t>school project established between Windsor and Chongqing. The sister school network between Windsor and Chongqing is an extension of the Teacher Education Reciprocal Learning Program. Student participants will help establis</w:t>
      </w:r>
      <w:r w:rsidR="00F23C6D" w:rsidRPr="0082265D">
        <w:rPr>
          <w:rFonts w:cs="Arial"/>
          <w:sz w:val="22"/>
          <w:szCs w:val="22"/>
        </w:rPr>
        <w:t xml:space="preserve">h the sister school network and </w:t>
      </w:r>
      <w:r w:rsidRPr="0082265D">
        <w:rPr>
          <w:rFonts w:cs="Arial"/>
          <w:sz w:val="22"/>
          <w:szCs w:val="22"/>
        </w:rPr>
        <w:t xml:space="preserve">assist </w:t>
      </w:r>
      <w:r w:rsidR="00B80C68">
        <w:rPr>
          <w:rFonts w:cs="Arial"/>
          <w:sz w:val="22"/>
          <w:szCs w:val="22"/>
        </w:rPr>
        <w:t xml:space="preserve">with </w:t>
      </w:r>
      <w:r w:rsidRPr="0082265D">
        <w:rPr>
          <w:rFonts w:cs="Arial"/>
          <w:sz w:val="22"/>
          <w:szCs w:val="22"/>
        </w:rPr>
        <w:t>school-based research activities.</w:t>
      </w:r>
    </w:p>
    <w:p w:rsidR="00C657BF" w:rsidRPr="00F23C6D" w:rsidRDefault="00C657BF" w:rsidP="00F23C6D">
      <w:pPr>
        <w:rPr>
          <w:rFonts w:cs="Arial"/>
          <w:sz w:val="20"/>
          <w:szCs w:val="18"/>
          <w:lang w:val="en-CA"/>
        </w:rPr>
      </w:pPr>
    </w:p>
    <w:sectPr w:rsidR="00C657BF" w:rsidRPr="00F23C6D" w:rsidSect="00F23C6D">
      <w:headerReference w:type="default" r:id="rId9"/>
      <w:headerReference w:type="first" r:id="rId10"/>
      <w:footerReference w:type="first" r:id="rId11"/>
      <w:pgSz w:w="12240" w:h="15840"/>
      <w:pgMar w:top="1440" w:right="1418" w:bottom="1440" w:left="1440" w:header="0"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642" w:rsidRDefault="00902642" w:rsidP="00B66377">
      <w:r>
        <w:separator/>
      </w:r>
    </w:p>
  </w:endnote>
  <w:endnote w:type="continuationSeparator" w:id="0">
    <w:p w:rsidR="00902642" w:rsidRDefault="00902642" w:rsidP="00B6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color w:val="00AFEF"/>
        <w:sz w:val="16"/>
        <w:szCs w:val="16"/>
      </w:rPr>
      <w:id w:val="860082579"/>
      <w:docPartObj>
        <w:docPartGallery w:val="Page Numbers (Top of Page)"/>
        <w:docPartUnique/>
      </w:docPartObj>
    </w:sdtPr>
    <w:sdtEndPr>
      <w:rPr>
        <w:color w:val="auto"/>
        <w:sz w:val="24"/>
        <w:szCs w:val="18"/>
      </w:rPr>
    </w:sdtEndPr>
    <w:sdtContent>
      <w:tbl>
        <w:tblPr>
          <w:tblW w:w="11070" w:type="dxa"/>
          <w:tblInd w:w="-515" w:type="dxa"/>
          <w:tblLayout w:type="fixed"/>
          <w:tblCellMar>
            <w:top w:w="72" w:type="dxa"/>
            <w:left w:w="115" w:type="dxa"/>
            <w:bottom w:w="72" w:type="dxa"/>
            <w:right w:w="115" w:type="dxa"/>
          </w:tblCellMar>
          <w:tblLook w:val="04A0" w:firstRow="1" w:lastRow="0" w:firstColumn="1" w:lastColumn="0" w:noHBand="0" w:noVBand="1"/>
        </w:tblPr>
        <w:tblGrid>
          <w:gridCol w:w="7470"/>
          <w:gridCol w:w="3600"/>
        </w:tblGrid>
        <w:tr w:rsidR="00EB5EE4" w:rsidRPr="00196FE9" w:rsidTr="00835486">
          <w:trPr>
            <w:trHeight w:val="458"/>
          </w:trPr>
          <w:tc>
            <w:tcPr>
              <w:tcW w:w="7470" w:type="dxa"/>
              <w:tcMar>
                <w:bottom w:w="29" w:type="dxa"/>
              </w:tcMar>
              <w:vAlign w:val="bottom"/>
            </w:tcPr>
            <w:p w:rsidR="00EB5EE4" w:rsidRPr="00EB5EE4" w:rsidRDefault="00EB5EE4" w:rsidP="00C3769E">
              <w:pPr>
                <w:tabs>
                  <w:tab w:val="center" w:pos="4680"/>
                  <w:tab w:val="right" w:pos="9360"/>
                </w:tabs>
                <w:rPr>
                  <w:color w:val="00B0F0"/>
                  <w:sz w:val="16"/>
                  <w:szCs w:val="16"/>
                </w:rPr>
              </w:pPr>
              <w:r w:rsidRPr="00504E4A">
                <w:rPr>
                  <w:rFonts w:cs="Arial"/>
                  <w:noProof/>
                  <w:sz w:val="22"/>
                  <w:szCs w:val="22"/>
                  <w:lang w:val="en-CA" w:eastAsia="en-CA"/>
                </w:rPr>
                <w:drawing>
                  <wp:inline distT="0" distB="0" distL="0" distR="0">
                    <wp:extent cx="910814" cy="251927"/>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708" cy="253004"/>
                            </a:xfrm>
                            <a:prstGeom prst="rect">
                              <a:avLst/>
                            </a:prstGeom>
                            <a:noFill/>
                          </pic:spPr>
                        </pic:pic>
                      </a:graphicData>
                    </a:graphic>
                  </wp:inline>
                </w:drawing>
              </w:r>
              <w:r>
                <w:rPr>
                  <w:sz w:val="16"/>
                  <w:szCs w:val="16"/>
                </w:rPr>
                <w:t xml:space="preserve"> </w:t>
              </w:r>
              <w:r w:rsidRPr="00835486">
                <w:rPr>
                  <w:color w:val="00B0F0"/>
                  <w:sz w:val="18"/>
                  <w:szCs w:val="16"/>
                </w:rPr>
                <w:t>Globalink R</w:t>
              </w:r>
              <w:r w:rsidR="00C3769E">
                <w:rPr>
                  <w:color w:val="00B0F0"/>
                  <w:sz w:val="18"/>
                  <w:szCs w:val="16"/>
                </w:rPr>
                <w:t>esearch Award Research Proposal</w:t>
              </w:r>
            </w:p>
          </w:tc>
          <w:tc>
            <w:tcPr>
              <w:tcW w:w="3600" w:type="dxa"/>
              <w:shd w:val="clear" w:color="auto" w:fill="auto"/>
              <w:vAlign w:val="bottom"/>
            </w:tcPr>
            <w:p w:rsidR="00EB5EE4" w:rsidRPr="00F34A98" w:rsidRDefault="00EB5EE4" w:rsidP="00D57003">
              <w:pPr>
                <w:tabs>
                  <w:tab w:val="center" w:pos="4680"/>
                  <w:tab w:val="right" w:pos="9360"/>
                </w:tabs>
                <w:ind w:left="720"/>
                <w:jc w:val="right"/>
                <w:rPr>
                  <w:rFonts w:cs="Arial"/>
                  <w:color w:val="00B0F0"/>
                  <w:sz w:val="16"/>
                  <w:szCs w:val="16"/>
                </w:rPr>
              </w:pPr>
            </w:p>
          </w:tc>
        </w:tr>
      </w:tbl>
      <w:p w:rsidR="00EB5EE4" w:rsidRPr="0068375C" w:rsidRDefault="00902642" w:rsidP="00EB5EE4">
        <w:pPr>
          <w:tabs>
            <w:tab w:val="center" w:pos="4680"/>
            <w:tab w:val="right" w:pos="9360"/>
          </w:tabs>
          <w:rPr>
            <w:color w:val="00B0F0"/>
            <w:sz w:val="16"/>
            <w:szCs w:val="16"/>
          </w:rPr>
        </w:pPr>
      </w:p>
    </w:sdtContent>
  </w:sdt>
  <w:p w:rsidR="00EB5EE4" w:rsidRDefault="00EB5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642" w:rsidRDefault="00902642" w:rsidP="00B66377">
      <w:r>
        <w:separator/>
      </w:r>
    </w:p>
  </w:footnote>
  <w:footnote w:type="continuationSeparator" w:id="0">
    <w:p w:rsidR="00902642" w:rsidRDefault="00902642" w:rsidP="00B66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377" w:rsidRDefault="00B66377" w:rsidP="00B66377">
    <w:pPr>
      <w:pStyle w:val="Header-titlefirstpage"/>
    </w:pPr>
  </w:p>
  <w:p w:rsidR="00B66377" w:rsidRPr="009A32E2" w:rsidRDefault="00B66377" w:rsidP="00B66377">
    <w:pPr>
      <w:pStyle w:val="Header-titlefirstpage"/>
      <w:spacing w:line="240" w:lineRule="auto"/>
      <w:rPr>
        <w:sz w:val="22"/>
        <w:szCs w:val="22"/>
      </w:rPr>
    </w:pPr>
  </w:p>
  <w:p w:rsidR="00B66377" w:rsidRPr="00541FF5" w:rsidRDefault="00B66377" w:rsidP="00B66377">
    <w:pPr>
      <w:pStyle w:val="Header-titlefirstpage"/>
      <w:rPr>
        <w:sz w:val="28"/>
        <w:szCs w:val="28"/>
      </w:rPr>
    </w:pPr>
    <w:r>
      <w:rPr>
        <w:sz w:val="28"/>
        <w:szCs w:val="28"/>
      </w:rPr>
      <w:t xml:space="preserve">  Globalink Research Award  Proposal</w:t>
    </w:r>
    <w:r w:rsidRPr="00541FF5">
      <w:rPr>
        <w:sz w:val="28"/>
        <w:szCs w:val="28"/>
      </w:rPr>
      <w:t xml:space="preserve"> </w:t>
    </w:r>
  </w:p>
  <w:p w:rsidR="00B66377" w:rsidRDefault="00B66377" w:rsidP="00B6637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377" w:rsidRDefault="00B66377" w:rsidP="00F84D90">
    <w:pPr>
      <w:pStyle w:val="Header-titlefirstpage"/>
    </w:pPr>
    <w:r>
      <w:rPr>
        <w:noProof/>
        <w:lang w:eastAsia="en-CA"/>
      </w:rPr>
      <w:drawing>
        <wp:inline distT="0" distB="0" distL="0" distR="0">
          <wp:extent cx="1933575" cy="613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in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639" cy="614097"/>
                  </a:xfrm>
                  <a:prstGeom prst="rect">
                    <a:avLst/>
                  </a:prstGeom>
                </pic:spPr>
              </pic:pic>
            </a:graphicData>
          </a:graphic>
        </wp:inline>
      </w:drawing>
    </w:r>
  </w:p>
  <w:p w:rsidR="00B66377" w:rsidRDefault="00B66377" w:rsidP="00B663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15D"/>
    <w:multiLevelType w:val="multilevel"/>
    <w:tmpl w:val="2AE0447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8618CD"/>
    <w:multiLevelType w:val="hybridMultilevel"/>
    <w:tmpl w:val="6A7C772E"/>
    <w:lvl w:ilvl="0" w:tplc="DAFA304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465EA"/>
    <w:multiLevelType w:val="hybridMultilevel"/>
    <w:tmpl w:val="2370C4F8"/>
    <w:lvl w:ilvl="0" w:tplc="B8680ACA">
      <w:start w:val="1"/>
      <w:numFmt w:val="bullet"/>
      <w:lvlText w:val=""/>
      <w:lvlJc w:val="left"/>
      <w:pPr>
        <w:ind w:left="720" w:hanging="360"/>
      </w:pPr>
      <w:rPr>
        <w:rFonts w:ascii="Wingdings" w:hAnsi="Wingdings" w:hint="default"/>
        <w:color w:val="000000" w:themeColor="text1"/>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2F6E6D"/>
    <w:multiLevelType w:val="hybridMultilevel"/>
    <w:tmpl w:val="1E424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4E54BE"/>
    <w:multiLevelType w:val="hybridMultilevel"/>
    <w:tmpl w:val="A36E4432"/>
    <w:lvl w:ilvl="0" w:tplc="DAFA304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F2C04"/>
    <w:multiLevelType w:val="multilevel"/>
    <w:tmpl w:val="B04E4F2A"/>
    <w:lvl w:ilvl="0">
      <w:start w:val="3"/>
      <w:numFmt w:val="decimal"/>
      <w:lvlText w:val="%1."/>
      <w:lvlJc w:val="left"/>
      <w:pPr>
        <w:ind w:left="540" w:hanging="540"/>
      </w:pPr>
      <w:rPr>
        <w:rFonts w:cs="Arial" w:hint="default"/>
        <w:b/>
      </w:rPr>
    </w:lvl>
    <w:lvl w:ilvl="1">
      <w:start w:val="1"/>
      <w:numFmt w:val="decimal"/>
      <w:lvlText w:val="1.%2."/>
      <w:lvlJc w:val="left"/>
      <w:pPr>
        <w:ind w:left="720" w:hanging="360"/>
      </w:pPr>
      <w:rPr>
        <w:rFonts w:ascii="Arial" w:hAnsi="Arial" w:hint="default"/>
        <w:b/>
        <w:sz w:val="22"/>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3240" w:hanging="144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4320" w:hanging="1800"/>
      </w:pPr>
      <w:rPr>
        <w:rFonts w:cs="Arial" w:hint="default"/>
        <w:b/>
      </w:rPr>
    </w:lvl>
    <w:lvl w:ilvl="8">
      <w:start w:val="1"/>
      <w:numFmt w:val="decimal"/>
      <w:lvlText w:val="%1.%2.%3.%4.%5.%6.%7.%8.%9."/>
      <w:lvlJc w:val="left"/>
      <w:pPr>
        <w:ind w:left="4680" w:hanging="1800"/>
      </w:pPr>
      <w:rPr>
        <w:rFonts w:cs="Arial" w:hint="default"/>
        <w:b/>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77"/>
    <w:rsid w:val="0000714A"/>
    <w:rsid w:val="00027E48"/>
    <w:rsid w:val="000354B2"/>
    <w:rsid w:val="000376AD"/>
    <w:rsid w:val="00045C3C"/>
    <w:rsid w:val="0004640D"/>
    <w:rsid w:val="000726ED"/>
    <w:rsid w:val="0008366E"/>
    <w:rsid w:val="000A47E4"/>
    <w:rsid w:val="000A6ADB"/>
    <w:rsid w:val="000C45CF"/>
    <w:rsid w:val="000D64F1"/>
    <w:rsid w:val="000D6CF7"/>
    <w:rsid w:val="001072CC"/>
    <w:rsid w:val="00136D51"/>
    <w:rsid w:val="00144B14"/>
    <w:rsid w:val="0016550E"/>
    <w:rsid w:val="0016770D"/>
    <w:rsid w:val="00172564"/>
    <w:rsid w:val="001A365A"/>
    <w:rsid w:val="001B1B3C"/>
    <w:rsid w:val="001B7E1B"/>
    <w:rsid w:val="001C6366"/>
    <w:rsid w:val="001E400F"/>
    <w:rsid w:val="00243421"/>
    <w:rsid w:val="00252910"/>
    <w:rsid w:val="00277517"/>
    <w:rsid w:val="0029377B"/>
    <w:rsid w:val="00296361"/>
    <w:rsid w:val="002A3004"/>
    <w:rsid w:val="002B7EB2"/>
    <w:rsid w:val="002D5002"/>
    <w:rsid w:val="002D69E1"/>
    <w:rsid w:val="002E6006"/>
    <w:rsid w:val="002E7F23"/>
    <w:rsid w:val="002F5687"/>
    <w:rsid w:val="002F607C"/>
    <w:rsid w:val="00306045"/>
    <w:rsid w:val="003108E1"/>
    <w:rsid w:val="00312770"/>
    <w:rsid w:val="00322ECF"/>
    <w:rsid w:val="003379D0"/>
    <w:rsid w:val="00352AA2"/>
    <w:rsid w:val="00370330"/>
    <w:rsid w:val="003B041C"/>
    <w:rsid w:val="003B5FDC"/>
    <w:rsid w:val="003D2F84"/>
    <w:rsid w:val="003E36DC"/>
    <w:rsid w:val="003E74B2"/>
    <w:rsid w:val="003F4D41"/>
    <w:rsid w:val="0040668B"/>
    <w:rsid w:val="0043554D"/>
    <w:rsid w:val="00441E1C"/>
    <w:rsid w:val="004665F5"/>
    <w:rsid w:val="004A11D3"/>
    <w:rsid w:val="004A517B"/>
    <w:rsid w:val="004A7178"/>
    <w:rsid w:val="004D0B23"/>
    <w:rsid w:val="005107A4"/>
    <w:rsid w:val="005435DA"/>
    <w:rsid w:val="00563642"/>
    <w:rsid w:val="00565229"/>
    <w:rsid w:val="00583809"/>
    <w:rsid w:val="005845AA"/>
    <w:rsid w:val="00590E5A"/>
    <w:rsid w:val="005A30F2"/>
    <w:rsid w:val="005C160D"/>
    <w:rsid w:val="005C2500"/>
    <w:rsid w:val="005D437C"/>
    <w:rsid w:val="0060547C"/>
    <w:rsid w:val="00635269"/>
    <w:rsid w:val="006758FE"/>
    <w:rsid w:val="006921D9"/>
    <w:rsid w:val="006D0939"/>
    <w:rsid w:val="006D0FE7"/>
    <w:rsid w:val="0070189B"/>
    <w:rsid w:val="00701D3F"/>
    <w:rsid w:val="00712151"/>
    <w:rsid w:val="00717C5C"/>
    <w:rsid w:val="00731117"/>
    <w:rsid w:val="0073153C"/>
    <w:rsid w:val="00751673"/>
    <w:rsid w:val="00773006"/>
    <w:rsid w:val="0078031A"/>
    <w:rsid w:val="00781956"/>
    <w:rsid w:val="00793AE1"/>
    <w:rsid w:val="00797CE7"/>
    <w:rsid w:val="007C226C"/>
    <w:rsid w:val="007D324C"/>
    <w:rsid w:val="007D48FF"/>
    <w:rsid w:val="007D5713"/>
    <w:rsid w:val="007E2A3F"/>
    <w:rsid w:val="007F0F27"/>
    <w:rsid w:val="007F243E"/>
    <w:rsid w:val="007F2CF0"/>
    <w:rsid w:val="00803062"/>
    <w:rsid w:val="0082265D"/>
    <w:rsid w:val="00822CD8"/>
    <w:rsid w:val="0082337B"/>
    <w:rsid w:val="0082703C"/>
    <w:rsid w:val="00835486"/>
    <w:rsid w:val="00847687"/>
    <w:rsid w:val="00865547"/>
    <w:rsid w:val="00876115"/>
    <w:rsid w:val="00886B9B"/>
    <w:rsid w:val="008B6A42"/>
    <w:rsid w:val="008C4570"/>
    <w:rsid w:val="008D0783"/>
    <w:rsid w:val="008D6932"/>
    <w:rsid w:val="008F425F"/>
    <w:rsid w:val="008F7AE3"/>
    <w:rsid w:val="00902642"/>
    <w:rsid w:val="00910F36"/>
    <w:rsid w:val="00954820"/>
    <w:rsid w:val="00966888"/>
    <w:rsid w:val="00971CC7"/>
    <w:rsid w:val="00974AB3"/>
    <w:rsid w:val="00982ACD"/>
    <w:rsid w:val="009842AD"/>
    <w:rsid w:val="00984A56"/>
    <w:rsid w:val="00991305"/>
    <w:rsid w:val="00996976"/>
    <w:rsid w:val="009A41EB"/>
    <w:rsid w:val="009A6C63"/>
    <w:rsid w:val="00A3547D"/>
    <w:rsid w:val="00A470FC"/>
    <w:rsid w:val="00A73530"/>
    <w:rsid w:val="00A83480"/>
    <w:rsid w:val="00A85DA5"/>
    <w:rsid w:val="00A85DAC"/>
    <w:rsid w:val="00AB024B"/>
    <w:rsid w:val="00AB14C2"/>
    <w:rsid w:val="00AC1257"/>
    <w:rsid w:val="00AD07D8"/>
    <w:rsid w:val="00AD76DF"/>
    <w:rsid w:val="00AE33BB"/>
    <w:rsid w:val="00AE4693"/>
    <w:rsid w:val="00B06FBC"/>
    <w:rsid w:val="00B10F74"/>
    <w:rsid w:val="00B153E3"/>
    <w:rsid w:val="00B24470"/>
    <w:rsid w:val="00B3118C"/>
    <w:rsid w:val="00B33105"/>
    <w:rsid w:val="00B44C63"/>
    <w:rsid w:val="00B61FDD"/>
    <w:rsid w:val="00B63DAF"/>
    <w:rsid w:val="00B66377"/>
    <w:rsid w:val="00B77917"/>
    <w:rsid w:val="00B801B3"/>
    <w:rsid w:val="00B80C68"/>
    <w:rsid w:val="00BB5F5B"/>
    <w:rsid w:val="00BC5895"/>
    <w:rsid w:val="00BD5A07"/>
    <w:rsid w:val="00BF0A0F"/>
    <w:rsid w:val="00C174E2"/>
    <w:rsid w:val="00C2758E"/>
    <w:rsid w:val="00C3769E"/>
    <w:rsid w:val="00C43E20"/>
    <w:rsid w:val="00C57EA0"/>
    <w:rsid w:val="00C657BF"/>
    <w:rsid w:val="00C835E6"/>
    <w:rsid w:val="00CA7825"/>
    <w:rsid w:val="00CB31F6"/>
    <w:rsid w:val="00D10477"/>
    <w:rsid w:val="00D2146F"/>
    <w:rsid w:val="00D4291B"/>
    <w:rsid w:val="00D54806"/>
    <w:rsid w:val="00D551C2"/>
    <w:rsid w:val="00D629CA"/>
    <w:rsid w:val="00D837C7"/>
    <w:rsid w:val="00D91CB1"/>
    <w:rsid w:val="00D95B08"/>
    <w:rsid w:val="00DA6160"/>
    <w:rsid w:val="00DE2CD5"/>
    <w:rsid w:val="00DF5312"/>
    <w:rsid w:val="00E11AE4"/>
    <w:rsid w:val="00E26766"/>
    <w:rsid w:val="00E34379"/>
    <w:rsid w:val="00E71843"/>
    <w:rsid w:val="00E74DE7"/>
    <w:rsid w:val="00E93ABF"/>
    <w:rsid w:val="00E9449C"/>
    <w:rsid w:val="00E94597"/>
    <w:rsid w:val="00E974C0"/>
    <w:rsid w:val="00EB26D8"/>
    <w:rsid w:val="00EB3B38"/>
    <w:rsid w:val="00EB5EE4"/>
    <w:rsid w:val="00EE2A47"/>
    <w:rsid w:val="00EE7284"/>
    <w:rsid w:val="00EF6233"/>
    <w:rsid w:val="00F0739F"/>
    <w:rsid w:val="00F13B6E"/>
    <w:rsid w:val="00F14903"/>
    <w:rsid w:val="00F23C6D"/>
    <w:rsid w:val="00F269AD"/>
    <w:rsid w:val="00F311F5"/>
    <w:rsid w:val="00F357F9"/>
    <w:rsid w:val="00F435F4"/>
    <w:rsid w:val="00F5056C"/>
    <w:rsid w:val="00F5194B"/>
    <w:rsid w:val="00F84D90"/>
    <w:rsid w:val="00F96474"/>
    <w:rsid w:val="00FB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61F68E-6DF4-43B4-9C55-3C1533FE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377"/>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B66377"/>
    <w:pPr>
      <w:keepNext/>
      <w:shd w:val="clear" w:color="auto" w:fill="B8CCE4" w:themeFill="accent1" w:themeFillTint="66"/>
      <w:spacing w:before="60" w:after="60"/>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6377"/>
    <w:rPr>
      <w:rFonts w:ascii="Arial" w:eastAsia="Times New Roman" w:hAnsi="Arial" w:cs="Times New Roman"/>
      <w:b/>
      <w:bCs/>
      <w:sz w:val="28"/>
      <w:szCs w:val="26"/>
      <w:shd w:val="clear" w:color="auto" w:fill="B8CCE4" w:themeFill="accent1" w:themeFillTint="66"/>
    </w:rPr>
  </w:style>
  <w:style w:type="paragraph" w:styleId="ListParagraph">
    <w:name w:val="List Paragraph"/>
    <w:basedOn w:val="Normal"/>
    <w:link w:val="ListParagraphChar"/>
    <w:uiPriority w:val="34"/>
    <w:qFormat/>
    <w:rsid w:val="00B66377"/>
    <w:pPr>
      <w:ind w:left="720"/>
    </w:pPr>
  </w:style>
  <w:style w:type="character" w:customStyle="1" w:styleId="ListParagraphChar">
    <w:name w:val="List Paragraph Char"/>
    <w:basedOn w:val="DefaultParagraphFont"/>
    <w:link w:val="ListParagraph"/>
    <w:uiPriority w:val="34"/>
    <w:locked/>
    <w:rsid w:val="00B66377"/>
    <w:rPr>
      <w:rFonts w:ascii="Arial" w:eastAsia="Times New Roman" w:hAnsi="Arial" w:cs="Times New Roman"/>
      <w:sz w:val="24"/>
      <w:szCs w:val="24"/>
    </w:rPr>
  </w:style>
  <w:style w:type="paragraph" w:styleId="Header">
    <w:name w:val="header"/>
    <w:basedOn w:val="Normal"/>
    <w:link w:val="HeaderChar"/>
    <w:uiPriority w:val="99"/>
    <w:unhideWhenUsed/>
    <w:rsid w:val="00B66377"/>
    <w:pPr>
      <w:tabs>
        <w:tab w:val="center" w:pos="4680"/>
        <w:tab w:val="right" w:pos="9360"/>
      </w:tabs>
    </w:pPr>
  </w:style>
  <w:style w:type="character" w:customStyle="1" w:styleId="HeaderChar">
    <w:name w:val="Header Char"/>
    <w:basedOn w:val="DefaultParagraphFont"/>
    <w:link w:val="Header"/>
    <w:uiPriority w:val="99"/>
    <w:rsid w:val="00B66377"/>
    <w:rPr>
      <w:rFonts w:ascii="Arial" w:eastAsia="Times New Roman" w:hAnsi="Arial" w:cs="Times New Roman"/>
      <w:sz w:val="24"/>
      <w:szCs w:val="24"/>
    </w:rPr>
  </w:style>
  <w:style w:type="paragraph" w:styleId="Footer">
    <w:name w:val="footer"/>
    <w:basedOn w:val="Normal"/>
    <w:link w:val="FooterChar"/>
    <w:uiPriority w:val="99"/>
    <w:unhideWhenUsed/>
    <w:rsid w:val="00B66377"/>
    <w:pPr>
      <w:tabs>
        <w:tab w:val="center" w:pos="4680"/>
        <w:tab w:val="right" w:pos="9360"/>
      </w:tabs>
    </w:pPr>
  </w:style>
  <w:style w:type="character" w:customStyle="1" w:styleId="FooterChar">
    <w:name w:val="Footer Char"/>
    <w:basedOn w:val="DefaultParagraphFont"/>
    <w:link w:val="Footer"/>
    <w:uiPriority w:val="99"/>
    <w:rsid w:val="00B66377"/>
    <w:rPr>
      <w:rFonts w:ascii="Arial" w:eastAsia="Times New Roman" w:hAnsi="Arial" w:cs="Times New Roman"/>
      <w:sz w:val="24"/>
      <w:szCs w:val="24"/>
    </w:rPr>
  </w:style>
  <w:style w:type="paragraph" w:customStyle="1" w:styleId="Header-titlefirstpage">
    <w:name w:val="Header-title (first page)"/>
    <w:basedOn w:val="Normal"/>
    <w:rsid w:val="00B66377"/>
    <w:pPr>
      <w:spacing w:before="120" w:line="276" w:lineRule="auto"/>
      <w:jc w:val="right"/>
    </w:pPr>
    <w:rPr>
      <w:rFonts w:ascii="Century Gothic" w:eastAsiaTheme="majorEastAsia" w:hAnsi="Century Gothic" w:cstheme="majorBidi"/>
      <w:b/>
      <w:bCs/>
      <w:color w:val="FFFFFF" w:themeColor="background1"/>
      <w:lang w:val="en-CA"/>
    </w:rPr>
  </w:style>
  <w:style w:type="paragraph" w:styleId="BalloonText">
    <w:name w:val="Balloon Text"/>
    <w:basedOn w:val="Normal"/>
    <w:link w:val="BalloonTextChar"/>
    <w:uiPriority w:val="99"/>
    <w:semiHidden/>
    <w:unhideWhenUsed/>
    <w:rsid w:val="00B66377"/>
    <w:rPr>
      <w:rFonts w:ascii="Tahoma" w:hAnsi="Tahoma" w:cs="Tahoma"/>
      <w:sz w:val="16"/>
      <w:szCs w:val="16"/>
    </w:rPr>
  </w:style>
  <w:style w:type="character" w:customStyle="1" w:styleId="BalloonTextChar">
    <w:name w:val="Balloon Text Char"/>
    <w:basedOn w:val="DefaultParagraphFont"/>
    <w:link w:val="BalloonText"/>
    <w:uiPriority w:val="99"/>
    <w:semiHidden/>
    <w:rsid w:val="00B66377"/>
    <w:rPr>
      <w:rFonts w:ascii="Tahoma" w:eastAsia="Times New Roman" w:hAnsi="Tahoma" w:cs="Tahoma"/>
      <w:sz w:val="16"/>
      <w:szCs w:val="16"/>
    </w:rPr>
  </w:style>
  <w:style w:type="character" w:styleId="Hyperlink">
    <w:name w:val="Hyperlink"/>
    <w:rsid w:val="00EB5EE4"/>
    <w:rPr>
      <w:color w:val="0000FF"/>
      <w:u w:val="single"/>
    </w:rPr>
  </w:style>
  <w:style w:type="paragraph" w:styleId="NoSpacing">
    <w:name w:val="No Spacing"/>
    <w:uiPriority w:val="1"/>
    <w:qFormat/>
    <w:rsid w:val="00835486"/>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793AE1"/>
    <w:rPr>
      <w:sz w:val="16"/>
      <w:szCs w:val="16"/>
    </w:rPr>
  </w:style>
  <w:style w:type="paragraph" w:styleId="CommentText">
    <w:name w:val="annotation text"/>
    <w:basedOn w:val="Normal"/>
    <w:link w:val="CommentTextChar"/>
    <w:uiPriority w:val="99"/>
    <w:semiHidden/>
    <w:unhideWhenUsed/>
    <w:rsid w:val="00793AE1"/>
    <w:rPr>
      <w:sz w:val="20"/>
      <w:szCs w:val="20"/>
    </w:rPr>
  </w:style>
  <w:style w:type="character" w:customStyle="1" w:styleId="CommentTextChar">
    <w:name w:val="Comment Text Char"/>
    <w:basedOn w:val="DefaultParagraphFont"/>
    <w:link w:val="CommentText"/>
    <w:uiPriority w:val="99"/>
    <w:semiHidden/>
    <w:rsid w:val="00793AE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93AE1"/>
    <w:rPr>
      <w:b/>
      <w:bCs/>
    </w:rPr>
  </w:style>
  <w:style w:type="character" w:customStyle="1" w:styleId="CommentSubjectChar">
    <w:name w:val="Comment Subject Char"/>
    <w:basedOn w:val="CommentTextChar"/>
    <w:link w:val="CommentSubject"/>
    <w:uiPriority w:val="99"/>
    <w:semiHidden/>
    <w:rsid w:val="00793AE1"/>
    <w:rPr>
      <w:rFonts w:ascii="Arial" w:eastAsia="Times New Roman" w:hAnsi="Arial" w:cs="Times New Roman"/>
      <w:b/>
      <w:bCs/>
      <w:sz w:val="20"/>
      <w:szCs w:val="20"/>
    </w:rPr>
  </w:style>
  <w:style w:type="table" w:styleId="TableGrid">
    <w:name w:val="Table Grid"/>
    <w:basedOn w:val="TableNormal"/>
    <w:uiPriority w:val="59"/>
    <w:rsid w:val="00793A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tacs.ca/en/programs/globali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DE721-99BE-47EB-8FAC-AF0508B8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10</Pages>
  <Words>3754</Words>
  <Characters>21404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City of Windsor</Company>
  <LinksUpToDate>false</LinksUpToDate>
  <CharactersWithSpaces>25108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Shannon</dc:creator>
  <cp:lastModifiedBy>Aline Nguyen</cp:lastModifiedBy>
  <cp:revision>137</cp:revision>
  <dcterms:created xsi:type="dcterms:W3CDTF">2016-09-30T16:08:00Z</dcterms:created>
  <dcterms:modified xsi:type="dcterms:W3CDTF">2016-11-06T18:47:00Z</dcterms:modified>
</cp:coreProperties>
</file>